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03" w:rsidRPr="0051737D" w:rsidRDefault="008E7503" w:rsidP="008E7503">
      <w:pPr>
        <w:suppressAutoHyphens/>
        <w:autoSpaceDN w:val="0"/>
        <w:spacing w:after="0" w:line="240" w:lineRule="auto"/>
        <w:ind w:left="7080" w:hanging="701"/>
        <w:textAlignment w:val="baseline"/>
        <w:rPr>
          <w:rFonts w:ascii="Verdana" w:eastAsia="SimSun" w:hAnsi="Verdana" w:cs="Calibri"/>
          <w:b/>
          <w:kern w:val="3"/>
          <w:sz w:val="16"/>
          <w:szCs w:val="16"/>
        </w:rPr>
      </w:pPr>
      <w:r w:rsidRPr="0051737D">
        <w:rPr>
          <w:rFonts w:ascii="Verdana" w:eastAsia="SimSun" w:hAnsi="Verdana" w:cs="Calibri"/>
          <w:b/>
          <w:kern w:val="3"/>
          <w:sz w:val="16"/>
          <w:szCs w:val="16"/>
        </w:rPr>
        <w:t>Załącznik Nr</w:t>
      </w:r>
      <w:r>
        <w:rPr>
          <w:rFonts w:ascii="Verdana" w:eastAsia="SimSun" w:hAnsi="Verdana" w:cs="Calibri"/>
          <w:b/>
          <w:kern w:val="3"/>
          <w:sz w:val="16"/>
          <w:szCs w:val="16"/>
        </w:rPr>
        <w:t xml:space="preserve"> 5</w:t>
      </w:r>
    </w:p>
    <w:p w:rsidR="008E7503" w:rsidRPr="0051737D" w:rsidRDefault="008E7503" w:rsidP="008E7503">
      <w:pPr>
        <w:spacing w:after="0" w:line="240" w:lineRule="auto"/>
        <w:rPr>
          <w:rFonts w:ascii="Verdana" w:hAnsi="Verdana"/>
          <w:sz w:val="20"/>
          <w:szCs w:val="20"/>
        </w:rPr>
      </w:pPr>
      <w:r w:rsidRPr="0051737D">
        <w:rPr>
          <w:rFonts w:ascii="Verdana" w:eastAsia="SimSun" w:hAnsi="Verdana" w:cs="Calibri"/>
          <w:b/>
          <w:kern w:val="3"/>
          <w:sz w:val="16"/>
          <w:szCs w:val="16"/>
        </w:rPr>
        <w:t xml:space="preserve">                                                                                                                    do </w:t>
      </w:r>
      <w:r w:rsidRPr="0051737D">
        <w:rPr>
          <w:rFonts w:ascii="Verdana" w:hAnsi="Verdana"/>
          <w:b/>
          <w:sz w:val="16"/>
          <w:szCs w:val="20"/>
        </w:rPr>
        <w:t>ZARZĄDZENIA Nr 21/2019</w:t>
      </w:r>
      <w:r w:rsidRPr="0051737D">
        <w:rPr>
          <w:rFonts w:ascii="Verdana" w:hAnsi="Verdana"/>
          <w:sz w:val="16"/>
          <w:szCs w:val="20"/>
        </w:rPr>
        <w:t xml:space="preserve"> </w:t>
      </w:r>
    </w:p>
    <w:p w:rsidR="008E7503" w:rsidRDefault="008E7503" w:rsidP="008E7503">
      <w:pPr>
        <w:spacing w:after="0" w:line="240" w:lineRule="auto"/>
        <w:ind w:left="567"/>
        <w:rPr>
          <w:rFonts w:ascii="Verdana" w:hAnsi="Verdana"/>
          <w:b/>
          <w:sz w:val="20"/>
          <w:szCs w:val="20"/>
        </w:rPr>
      </w:pPr>
    </w:p>
    <w:p w:rsidR="008E7503" w:rsidRPr="0021588C" w:rsidRDefault="008E7503" w:rsidP="008E7503">
      <w:pPr>
        <w:rPr>
          <w:rFonts w:ascii="Verdana" w:hAnsi="Verdana"/>
          <w:b/>
          <w:bCs/>
          <w:sz w:val="20"/>
        </w:rPr>
      </w:pPr>
      <w:r w:rsidRPr="00B4175D">
        <w:rPr>
          <w:rFonts w:ascii="Verdana" w:hAnsi="Verdana"/>
          <w:b/>
          <w:bCs/>
          <w:sz w:val="20"/>
        </w:rPr>
        <w:t>SYLABUS PRZEDMIOTU/MODUŁU</w:t>
      </w:r>
      <w:r>
        <w:rPr>
          <w:rFonts w:ascii="Verdana" w:hAnsi="Verdana"/>
          <w:b/>
          <w:bCs/>
          <w:sz w:val="20"/>
        </w:rPr>
        <w:t xml:space="preserve"> ZAJĘĆ</w:t>
      </w:r>
      <w:r w:rsidRPr="00B4175D">
        <w:rPr>
          <w:rFonts w:ascii="Verdana" w:hAnsi="Verdana"/>
          <w:b/>
          <w:bCs/>
          <w:sz w:val="20"/>
        </w:rPr>
        <w:t xml:space="preserve"> NA STUDIACH</w:t>
      </w:r>
      <w:r>
        <w:rPr>
          <w:rFonts w:ascii="Verdana" w:hAnsi="Verdana"/>
          <w:b/>
          <w:bCs/>
          <w:sz w:val="20"/>
        </w:rPr>
        <w:t xml:space="preserve"> WYŻSZYCH/DOKTORANCKICH</w:t>
      </w:r>
    </w:p>
    <w:p w:rsidR="008E7503" w:rsidRPr="00864E2D" w:rsidRDefault="008E7503" w:rsidP="008E7503">
      <w:pPr>
        <w:spacing w:after="0" w:line="240" w:lineRule="auto"/>
        <w:jc w:val="both"/>
        <w:rPr>
          <w:rFonts w:ascii="Verdana" w:hAnsi="Verdana"/>
          <w:sz w:val="20"/>
          <w:szCs w:val="20"/>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4640"/>
        <w:gridCol w:w="613"/>
        <w:gridCol w:w="4028"/>
      </w:tblGrid>
      <w:tr w:rsidR="008E7503" w:rsidRPr="000D1540"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sidRPr="00864E2D">
              <w:rPr>
                <w:rFonts w:ascii="Verdana" w:hAnsi="Verdana"/>
                <w:sz w:val="20"/>
                <w:szCs w:val="20"/>
              </w:rPr>
              <w:t>Nazwa przedmiotu/modułu w języku polskim</w:t>
            </w:r>
            <w:r>
              <w:rPr>
                <w:rFonts w:ascii="Verdana" w:hAnsi="Verdana"/>
                <w:sz w:val="20"/>
                <w:szCs w:val="20"/>
              </w:rPr>
              <w:t xml:space="preserve"> oraz angielskim</w:t>
            </w:r>
          </w:p>
          <w:p w:rsidR="00631626" w:rsidRDefault="001F7741" w:rsidP="00631626">
            <w:pPr>
              <w:spacing w:after="120" w:line="240" w:lineRule="auto"/>
              <w:rPr>
                <w:rFonts w:ascii="Verdana" w:hAnsi="Verdana"/>
                <w:sz w:val="20"/>
                <w:szCs w:val="20"/>
                <w:lang w:val="en-US"/>
              </w:rPr>
            </w:pPr>
            <w:proofErr w:type="spellStart"/>
            <w:r>
              <w:rPr>
                <w:rFonts w:ascii="Verdana" w:hAnsi="Verdana"/>
                <w:sz w:val="20"/>
                <w:szCs w:val="20"/>
                <w:lang w:val="en-US"/>
              </w:rPr>
              <w:t>Mineralogia</w:t>
            </w:r>
            <w:proofErr w:type="spellEnd"/>
            <w:r>
              <w:rPr>
                <w:rFonts w:ascii="Verdana" w:hAnsi="Verdana"/>
                <w:sz w:val="20"/>
                <w:szCs w:val="20"/>
                <w:lang w:val="en-US"/>
              </w:rPr>
              <w:t xml:space="preserve"> </w:t>
            </w:r>
            <w:proofErr w:type="spellStart"/>
            <w:r>
              <w:rPr>
                <w:rFonts w:ascii="Verdana" w:hAnsi="Verdana"/>
                <w:sz w:val="20"/>
                <w:szCs w:val="20"/>
                <w:lang w:val="en-US"/>
              </w:rPr>
              <w:t>środowiskowa</w:t>
            </w:r>
            <w:proofErr w:type="spellEnd"/>
          </w:p>
          <w:p w:rsidR="008E7503" w:rsidRPr="000D1540" w:rsidRDefault="001F7741" w:rsidP="00631626">
            <w:pPr>
              <w:spacing w:after="120" w:line="240" w:lineRule="auto"/>
              <w:rPr>
                <w:rFonts w:ascii="Verdana" w:hAnsi="Verdana"/>
                <w:sz w:val="20"/>
                <w:szCs w:val="20"/>
                <w:lang w:val="en-US"/>
              </w:rPr>
            </w:pPr>
            <w:r>
              <w:rPr>
                <w:rFonts w:ascii="Verdana" w:hAnsi="Verdana"/>
                <w:sz w:val="20"/>
                <w:szCs w:val="20"/>
                <w:lang w:val="en-US"/>
              </w:rPr>
              <w:t>Environmental mineralogy</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0D1540" w:rsidRDefault="008E7503" w:rsidP="008E7503">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Default="008E7503" w:rsidP="00FD56D2">
            <w:pPr>
              <w:spacing w:after="120" w:line="240" w:lineRule="auto"/>
              <w:rPr>
                <w:rFonts w:ascii="Verdana" w:hAnsi="Verdana"/>
                <w:sz w:val="20"/>
                <w:szCs w:val="20"/>
              </w:rPr>
            </w:pPr>
            <w:r>
              <w:rPr>
                <w:rFonts w:ascii="Verdana" w:hAnsi="Verdana"/>
                <w:sz w:val="20"/>
                <w:szCs w:val="20"/>
              </w:rPr>
              <w:t xml:space="preserve">Dyscyplina </w:t>
            </w:r>
          </w:p>
          <w:p w:rsidR="008E7503" w:rsidRPr="00864E2D" w:rsidRDefault="00C8307B" w:rsidP="00FD56D2">
            <w:pPr>
              <w:spacing w:after="120" w:line="240" w:lineRule="auto"/>
              <w:rPr>
                <w:rFonts w:ascii="Verdana" w:hAnsi="Verdana"/>
                <w:sz w:val="20"/>
                <w:szCs w:val="20"/>
              </w:rPr>
            </w:pPr>
            <w:r>
              <w:rPr>
                <w:rFonts w:ascii="Verdana" w:hAnsi="Verdana"/>
                <w:sz w:val="20"/>
                <w:szCs w:val="20"/>
              </w:rPr>
              <w:t>Nauki o Ziemi i środowisku</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Pr>
                <w:rFonts w:ascii="Verdana" w:hAnsi="Verdana"/>
                <w:sz w:val="20"/>
                <w:szCs w:val="20"/>
              </w:rPr>
              <w:t>Język wykładowy</w:t>
            </w:r>
          </w:p>
          <w:p w:rsidR="008E7503" w:rsidRPr="00864E2D" w:rsidRDefault="00C8307B" w:rsidP="000D1540">
            <w:pPr>
              <w:spacing w:after="120" w:line="240" w:lineRule="auto"/>
              <w:rPr>
                <w:rFonts w:ascii="Verdana" w:hAnsi="Verdana"/>
                <w:sz w:val="20"/>
                <w:szCs w:val="20"/>
              </w:rPr>
            </w:pPr>
            <w:r>
              <w:rPr>
                <w:rFonts w:ascii="Verdana" w:hAnsi="Verdana"/>
                <w:sz w:val="20"/>
                <w:szCs w:val="20"/>
              </w:rPr>
              <w:t>Język polski</w:t>
            </w:r>
          </w:p>
        </w:tc>
      </w:tr>
      <w:tr w:rsidR="008E7503" w:rsidRPr="00864E2D" w:rsidTr="00FD56D2">
        <w:trPr>
          <w:trHeight w:val="49"/>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sidRPr="00864E2D">
              <w:rPr>
                <w:rFonts w:ascii="Verdana" w:hAnsi="Verdana"/>
                <w:sz w:val="20"/>
                <w:szCs w:val="20"/>
              </w:rPr>
              <w:t>Jednostka prowadząca przedmiot</w:t>
            </w:r>
          </w:p>
          <w:p w:rsidR="008E7503" w:rsidRPr="00864E2D" w:rsidRDefault="00C8307B" w:rsidP="000D1540">
            <w:pPr>
              <w:spacing w:after="120" w:line="240" w:lineRule="auto"/>
              <w:rPr>
                <w:rFonts w:ascii="Verdana" w:hAnsi="Verdana"/>
                <w:sz w:val="20"/>
                <w:szCs w:val="20"/>
              </w:rPr>
            </w:pPr>
            <w:r>
              <w:rPr>
                <w:rFonts w:ascii="Verdana" w:hAnsi="Verdana"/>
                <w:sz w:val="20"/>
                <w:szCs w:val="20"/>
              </w:rPr>
              <w:t>WNZKS, Instytut Nauk Geologicznych, Zakład</w:t>
            </w:r>
            <w:r w:rsidR="000D1540">
              <w:rPr>
                <w:rFonts w:ascii="Verdana" w:hAnsi="Verdana"/>
                <w:sz w:val="20"/>
                <w:szCs w:val="20"/>
              </w:rPr>
              <w:t xml:space="preserve"> Petrologii Eksperymentalnej</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sidRPr="00864E2D">
              <w:rPr>
                <w:rFonts w:ascii="Verdana" w:hAnsi="Verdana"/>
                <w:sz w:val="20"/>
                <w:szCs w:val="20"/>
              </w:rPr>
              <w:t>Kod przedmiotu/modułu</w:t>
            </w:r>
          </w:p>
          <w:p w:rsidR="008E7503" w:rsidRPr="00864E2D" w:rsidRDefault="00C8307B" w:rsidP="00FD56D2">
            <w:pPr>
              <w:spacing w:after="120" w:line="240" w:lineRule="auto"/>
              <w:rPr>
                <w:rFonts w:ascii="Verdana" w:hAnsi="Verdana"/>
                <w:sz w:val="20"/>
                <w:szCs w:val="20"/>
              </w:rPr>
            </w:pPr>
            <w:r>
              <w:rPr>
                <w:rFonts w:ascii="Verdana" w:hAnsi="Verdana"/>
                <w:sz w:val="20"/>
                <w:szCs w:val="20"/>
              </w:rPr>
              <w:t>USOS</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i/>
                <w:sz w:val="20"/>
                <w:szCs w:val="20"/>
              </w:rPr>
            </w:pPr>
            <w:r w:rsidRPr="00864E2D">
              <w:rPr>
                <w:rFonts w:ascii="Verdana" w:hAnsi="Verdana"/>
                <w:sz w:val="20"/>
                <w:szCs w:val="20"/>
              </w:rPr>
              <w:t xml:space="preserve">Rodzaj przedmiotu/modułu </w:t>
            </w:r>
            <w:r w:rsidRPr="00864E2D">
              <w:rPr>
                <w:rFonts w:ascii="Verdana" w:hAnsi="Verdana"/>
                <w:i/>
                <w:sz w:val="20"/>
                <w:szCs w:val="20"/>
              </w:rPr>
              <w:t xml:space="preserve">(obowiązkowy lub </w:t>
            </w:r>
            <w:r>
              <w:rPr>
                <w:rFonts w:ascii="Verdana" w:hAnsi="Verdana"/>
                <w:i/>
                <w:sz w:val="20"/>
                <w:szCs w:val="20"/>
              </w:rPr>
              <w:t>do wyboru</w:t>
            </w:r>
            <w:r w:rsidRPr="00864E2D">
              <w:rPr>
                <w:rFonts w:ascii="Verdana" w:hAnsi="Verdana"/>
                <w:i/>
                <w:sz w:val="20"/>
                <w:szCs w:val="20"/>
              </w:rPr>
              <w:t>)</w:t>
            </w:r>
          </w:p>
          <w:p w:rsidR="008E7503" w:rsidRPr="00864E2D" w:rsidRDefault="00C8307B" w:rsidP="00FD56D2">
            <w:pPr>
              <w:spacing w:after="120" w:line="240" w:lineRule="auto"/>
              <w:rPr>
                <w:rFonts w:ascii="Verdana" w:hAnsi="Verdana"/>
                <w:sz w:val="20"/>
                <w:szCs w:val="20"/>
              </w:rPr>
            </w:pPr>
            <w:r>
              <w:rPr>
                <w:rFonts w:ascii="Verdana" w:hAnsi="Verdana"/>
                <w:sz w:val="20"/>
                <w:szCs w:val="20"/>
              </w:rPr>
              <w:t>do wyboru</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sidRPr="00864E2D">
              <w:rPr>
                <w:rFonts w:ascii="Verdana" w:hAnsi="Verdana"/>
                <w:sz w:val="20"/>
                <w:szCs w:val="20"/>
              </w:rPr>
              <w:t>Kierunek studiów</w:t>
            </w:r>
            <w:r>
              <w:rPr>
                <w:rFonts w:ascii="Verdana" w:hAnsi="Verdana"/>
                <w:sz w:val="20"/>
                <w:szCs w:val="20"/>
              </w:rPr>
              <w:t xml:space="preserve"> (specjalność/specjalizacja)</w:t>
            </w:r>
          </w:p>
          <w:p w:rsidR="008E7503" w:rsidRPr="00864E2D" w:rsidRDefault="000D1540" w:rsidP="000D1540">
            <w:pPr>
              <w:spacing w:after="120" w:line="240" w:lineRule="auto"/>
              <w:rPr>
                <w:rFonts w:ascii="Verdana" w:hAnsi="Verdana"/>
                <w:sz w:val="20"/>
                <w:szCs w:val="20"/>
              </w:rPr>
            </w:pPr>
            <w:r>
              <w:rPr>
                <w:rFonts w:ascii="Verdana" w:hAnsi="Verdana"/>
                <w:sz w:val="20"/>
                <w:szCs w:val="20"/>
              </w:rPr>
              <w:t>Inżynieria Geologiczna</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both"/>
              <w:rPr>
                <w:rFonts w:ascii="Verdana" w:hAnsi="Verdana"/>
                <w:i/>
                <w:sz w:val="20"/>
                <w:szCs w:val="20"/>
              </w:rPr>
            </w:pPr>
            <w:r w:rsidRPr="00864E2D">
              <w:rPr>
                <w:rFonts w:ascii="Verdana" w:hAnsi="Verdana"/>
                <w:sz w:val="20"/>
                <w:szCs w:val="20"/>
              </w:rPr>
              <w:t xml:space="preserve">Poziom studiów </w:t>
            </w:r>
            <w:r>
              <w:rPr>
                <w:rFonts w:ascii="Verdana" w:hAnsi="Verdana"/>
                <w:i/>
                <w:sz w:val="20"/>
                <w:szCs w:val="20"/>
              </w:rPr>
              <w:t xml:space="preserve">(I stopień, II stopień, </w:t>
            </w:r>
            <w:r w:rsidRPr="00864E2D">
              <w:rPr>
                <w:rFonts w:ascii="Verdana" w:hAnsi="Verdana"/>
                <w:i/>
                <w:sz w:val="20"/>
                <w:szCs w:val="20"/>
              </w:rPr>
              <w:t>jednolite studia magisterskie</w:t>
            </w:r>
            <w:r>
              <w:rPr>
                <w:rFonts w:ascii="Verdana" w:hAnsi="Verdana"/>
                <w:i/>
                <w:sz w:val="20"/>
                <w:szCs w:val="20"/>
              </w:rPr>
              <w:t>, studia doktoranckie</w:t>
            </w:r>
            <w:r w:rsidRPr="00864E2D">
              <w:rPr>
                <w:rFonts w:ascii="Verdana" w:hAnsi="Verdana"/>
                <w:i/>
                <w:sz w:val="20"/>
                <w:szCs w:val="20"/>
              </w:rPr>
              <w:t>)</w:t>
            </w:r>
          </w:p>
          <w:p w:rsidR="008E7503" w:rsidRPr="00864E2D" w:rsidRDefault="00C8307B" w:rsidP="000207C9">
            <w:pPr>
              <w:spacing w:after="120" w:line="240" w:lineRule="auto"/>
              <w:jc w:val="both"/>
              <w:rPr>
                <w:rFonts w:ascii="Verdana" w:hAnsi="Verdana"/>
                <w:sz w:val="20"/>
                <w:szCs w:val="20"/>
              </w:rPr>
            </w:pPr>
            <w:r>
              <w:rPr>
                <w:rFonts w:ascii="Verdana" w:hAnsi="Verdana"/>
                <w:sz w:val="20"/>
                <w:szCs w:val="20"/>
              </w:rPr>
              <w:t>I stopień</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both"/>
              <w:rPr>
                <w:rFonts w:ascii="Verdana" w:hAnsi="Verdana"/>
                <w:sz w:val="20"/>
                <w:szCs w:val="20"/>
              </w:rPr>
            </w:pPr>
            <w:r w:rsidRPr="00864E2D">
              <w:rPr>
                <w:rFonts w:ascii="Verdana" w:hAnsi="Verdana"/>
                <w:sz w:val="20"/>
                <w:szCs w:val="20"/>
              </w:rPr>
              <w:t xml:space="preserve">Rok studiów </w:t>
            </w:r>
            <w:r w:rsidRPr="00864E2D">
              <w:rPr>
                <w:rFonts w:ascii="Verdana" w:hAnsi="Verdana"/>
                <w:i/>
                <w:sz w:val="20"/>
                <w:szCs w:val="20"/>
              </w:rPr>
              <w:t>(jeśli obowiązuje</w:t>
            </w:r>
            <w:r w:rsidRPr="00864E2D">
              <w:rPr>
                <w:rFonts w:ascii="Verdana" w:hAnsi="Verdana"/>
                <w:sz w:val="20"/>
                <w:szCs w:val="20"/>
              </w:rPr>
              <w:t>)</w:t>
            </w:r>
          </w:p>
          <w:p w:rsidR="008E7503" w:rsidRPr="00864E2D" w:rsidRDefault="001F7741" w:rsidP="000207C9">
            <w:pPr>
              <w:spacing w:after="120" w:line="240" w:lineRule="auto"/>
              <w:jc w:val="both"/>
              <w:rPr>
                <w:rFonts w:ascii="Verdana" w:hAnsi="Verdana"/>
                <w:sz w:val="20"/>
                <w:szCs w:val="20"/>
              </w:rPr>
            </w:pPr>
            <w:r>
              <w:rPr>
                <w:rFonts w:ascii="Verdana" w:hAnsi="Verdana"/>
                <w:sz w:val="20"/>
                <w:szCs w:val="20"/>
              </w:rPr>
              <w:t>I</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both"/>
              <w:rPr>
                <w:rFonts w:ascii="Verdana" w:hAnsi="Verdana"/>
                <w:i/>
                <w:sz w:val="20"/>
                <w:szCs w:val="20"/>
              </w:rPr>
            </w:pPr>
            <w:r w:rsidRPr="00864E2D">
              <w:rPr>
                <w:rFonts w:ascii="Verdana" w:hAnsi="Verdana"/>
                <w:sz w:val="20"/>
                <w:szCs w:val="20"/>
              </w:rPr>
              <w:t xml:space="preserve">Semestr </w:t>
            </w:r>
            <w:r w:rsidRPr="00864E2D">
              <w:rPr>
                <w:rFonts w:ascii="Verdana" w:hAnsi="Verdana"/>
                <w:i/>
                <w:sz w:val="20"/>
                <w:szCs w:val="20"/>
              </w:rPr>
              <w:t>(zimowy lub letni)</w:t>
            </w:r>
          </w:p>
          <w:p w:rsidR="008E7503" w:rsidRPr="00864E2D" w:rsidRDefault="001F7741" w:rsidP="000207C9">
            <w:pPr>
              <w:spacing w:after="120" w:line="240" w:lineRule="auto"/>
              <w:jc w:val="both"/>
              <w:rPr>
                <w:rFonts w:ascii="Verdana" w:hAnsi="Verdana"/>
                <w:sz w:val="20"/>
                <w:szCs w:val="20"/>
              </w:rPr>
            </w:pPr>
            <w:r>
              <w:rPr>
                <w:rFonts w:ascii="Verdana" w:hAnsi="Verdana"/>
                <w:sz w:val="20"/>
                <w:szCs w:val="20"/>
              </w:rPr>
              <w:t>letni</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Default="008E7503" w:rsidP="00FD56D2">
            <w:pPr>
              <w:spacing w:after="120" w:line="240" w:lineRule="auto"/>
              <w:rPr>
                <w:rFonts w:ascii="Verdana" w:hAnsi="Verdana"/>
                <w:sz w:val="20"/>
                <w:szCs w:val="20"/>
              </w:rPr>
            </w:pPr>
            <w:r w:rsidRPr="00816722">
              <w:rPr>
                <w:rFonts w:ascii="Verdana" w:hAnsi="Verdana"/>
                <w:sz w:val="20"/>
                <w:szCs w:val="20"/>
              </w:rPr>
              <w:t>Forma zajęć i liczba godzin</w:t>
            </w:r>
          </w:p>
          <w:p w:rsidR="00C8307B" w:rsidRDefault="00C8307B" w:rsidP="00C8307B">
            <w:pPr>
              <w:spacing w:after="120" w:line="240" w:lineRule="auto"/>
              <w:rPr>
                <w:rFonts w:ascii="Verdana" w:hAnsi="Verdana"/>
                <w:sz w:val="20"/>
                <w:szCs w:val="20"/>
              </w:rPr>
            </w:pPr>
            <w:r>
              <w:rPr>
                <w:rFonts w:ascii="Verdana" w:hAnsi="Verdana"/>
                <w:sz w:val="20"/>
                <w:szCs w:val="20"/>
              </w:rPr>
              <w:t xml:space="preserve">Wykład: </w:t>
            </w:r>
            <w:r w:rsidR="00020DA5">
              <w:rPr>
                <w:rFonts w:ascii="Verdana" w:hAnsi="Verdana"/>
                <w:sz w:val="20"/>
                <w:szCs w:val="20"/>
              </w:rPr>
              <w:t>24</w:t>
            </w:r>
          </w:p>
          <w:p w:rsidR="008E7503" w:rsidRDefault="008E7503" w:rsidP="00FD56D2">
            <w:pPr>
              <w:spacing w:after="120" w:line="240" w:lineRule="auto"/>
              <w:rPr>
                <w:rFonts w:ascii="Verdana" w:hAnsi="Verdana"/>
                <w:sz w:val="20"/>
                <w:szCs w:val="20"/>
              </w:rPr>
            </w:pPr>
            <w:r w:rsidRPr="00816722">
              <w:rPr>
                <w:rFonts w:ascii="Verdana" w:hAnsi="Verdana"/>
                <w:sz w:val="20"/>
                <w:szCs w:val="20"/>
              </w:rPr>
              <w:t xml:space="preserve">Metody </w:t>
            </w:r>
            <w:r>
              <w:rPr>
                <w:rFonts w:ascii="Verdana" w:hAnsi="Verdana"/>
                <w:sz w:val="20"/>
                <w:szCs w:val="20"/>
              </w:rPr>
              <w:t>uczenia się</w:t>
            </w:r>
          </w:p>
          <w:p w:rsidR="00C8307B" w:rsidRPr="00C8307B" w:rsidRDefault="00C8307B" w:rsidP="000207C9">
            <w:pPr>
              <w:spacing w:after="120" w:line="240" w:lineRule="auto"/>
              <w:rPr>
                <w:rFonts w:ascii="Verdana" w:hAnsi="Verdana"/>
                <w:sz w:val="20"/>
                <w:szCs w:val="20"/>
              </w:rPr>
            </w:pPr>
            <w:r w:rsidRPr="001D10C7">
              <w:rPr>
                <w:rFonts w:ascii="Verdana" w:hAnsi="Verdana"/>
                <w:sz w:val="20"/>
                <w:szCs w:val="20"/>
              </w:rPr>
              <w:t>Wykład multimedialny</w:t>
            </w:r>
            <w:r>
              <w:rPr>
                <w:rFonts w:ascii="Verdana" w:hAnsi="Verdana"/>
                <w:sz w:val="20"/>
                <w:szCs w:val="20"/>
              </w:rPr>
              <w:t xml:space="preserve">, </w:t>
            </w:r>
            <w:r w:rsidR="004C2FA7">
              <w:rPr>
                <w:rFonts w:ascii="Verdana" w:hAnsi="Verdana"/>
                <w:sz w:val="20"/>
                <w:szCs w:val="20"/>
              </w:rPr>
              <w:t>prezentacja, dyskusja</w:t>
            </w:r>
            <w:r>
              <w:rPr>
                <w:rFonts w:ascii="Verdana" w:hAnsi="Verdana"/>
                <w:sz w:val="20"/>
                <w:szCs w:val="20"/>
              </w:rPr>
              <w:t xml:space="preserve">. </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sidRPr="00864E2D">
              <w:rPr>
                <w:rFonts w:ascii="Verdana" w:hAnsi="Verdana"/>
                <w:sz w:val="20"/>
                <w:szCs w:val="20"/>
              </w:rPr>
              <w:t>Imię, nazwisko, tytuł/stopień naukowy osoby prowadzącej zajęcia</w:t>
            </w:r>
          </w:p>
          <w:p w:rsidR="00C8307B" w:rsidRDefault="00C8307B" w:rsidP="00C8307B">
            <w:pPr>
              <w:spacing w:after="120" w:line="240" w:lineRule="auto"/>
              <w:rPr>
                <w:rFonts w:ascii="Verdana" w:hAnsi="Verdana"/>
                <w:sz w:val="20"/>
                <w:szCs w:val="20"/>
              </w:rPr>
            </w:pPr>
            <w:r>
              <w:rPr>
                <w:rFonts w:ascii="Verdana" w:hAnsi="Verdana"/>
                <w:sz w:val="20"/>
                <w:szCs w:val="20"/>
              </w:rPr>
              <w:t>Koordynator:</w:t>
            </w:r>
            <w:r w:rsidR="000207C9">
              <w:rPr>
                <w:rFonts w:ascii="Verdana" w:hAnsi="Verdana"/>
                <w:sz w:val="20"/>
                <w:szCs w:val="20"/>
              </w:rPr>
              <w:t xml:space="preserve"> dr hab. Jakub Kierczak, prof. UWr</w:t>
            </w:r>
          </w:p>
          <w:p w:rsidR="008E7503" w:rsidRPr="00864E2D" w:rsidRDefault="00C8307B" w:rsidP="00FD56D2">
            <w:pPr>
              <w:spacing w:after="120" w:line="240" w:lineRule="auto"/>
              <w:rPr>
                <w:rFonts w:ascii="Verdana" w:hAnsi="Verdana"/>
                <w:sz w:val="20"/>
                <w:szCs w:val="20"/>
              </w:rPr>
            </w:pPr>
            <w:r>
              <w:rPr>
                <w:rFonts w:ascii="Verdana" w:hAnsi="Verdana"/>
                <w:sz w:val="20"/>
                <w:szCs w:val="20"/>
              </w:rPr>
              <w:t>Wykładowca:</w:t>
            </w:r>
            <w:r w:rsidR="000207C9">
              <w:rPr>
                <w:rFonts w:ascii="Verdana" w:hAnsi="Verdana"/>
                <w:sz w:val="20"/>
                <w:szCs w:val="20"/>
              </w:rPr>
              <w:t xml:space="preserve"> dr hab. Jakub Kierczak, prof. UWr</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i/>
                <w:sz w:val="20"/>
                <w:szCs w:val="20"/>
              </w:rPr>
            </w:pPr>
            <w:r w:rsidRPr="00864E2D">
              <w:rPr>
                <w:rFonts w:ascii="Verdana" w:hAnsi="Verdana"/>
                <w:sz w:val="20"/>
                <w:szCs w:val="20"/>
              </w:rPr>
              <w:t xml:space="preserve">Wymagania wstępne w zakresie wiedzy, umiejętności i kompetencji społecznych dla przedmiotu/modułu </w:t>
            </w:r>
          </w:p>
          <w:p w:rsidR="008E7503" w:rsidRPr="00864E2D" w:rsidRDefault="004C2FA7" w:rsidP="00FD56D2">
            <w:pPr>
              <w:spacing w:after="120" w:line="240" w:lineRule="auto"/>
              <w:rPr>
                <w:rFonts w:ascii="Verdana" w:hAnsi="Verdana"/>
                <w:sz w:val="20"/>
                <w:szCs w:val="20"/>
              </w:rPr>
            </w:pPr>
            <w:r w:rsidRPr="004C2FA7">
              <w:rPr>
                <w:rFonts w:ascii="Verdana" w:hAnsi="Verdana"/>
                <w:sz w:val="20"/>
                <w:szCs w:val="20"/>
              </w:rPr>
              <w:t>Studenci powinni posiadać wiedzę dotyczącą fundamentów nauk przyrodniczych (fizyki, chemii, na poziomie szkoły ponadgimnazjalnej) oraz rozumieć zjawiska i procesy fizyko-chemiczne w środowisku.</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tabs>
                <w:tab w:val="left" w:pos="3024"/>
              </w:tabs>
              <w:spacing w:after="120" w:line="240" w:lineRule="auto"/>
              <w:rPr>
                <w:rFonts w:ascii="Verdana" w:hAnsi="Verdana"/>
                <w:sz w:val="20"/>
                <w:szCs w:val="20"/>
              </w:rPr>
            </w:pPr>
            <w:r w:rsidRPr="00864E2D">
              <w:rPr>
                <w:rFonts w:ascii="Verdana" w:hAnsi="Verdana"/>
                <w:sz w:val="20"/>
                <w:szCs w:val="20"/>
              </w:rPr>
              <w:t>Cele przedmiotu</w:t>
            </w:r>
          </w:p>
          <w:p w:rsidR="008E7503" w:rsidRPr="00020DA5" w:rsidRDefault="00020DA5" w:rsidP="004C2FA7">
            <w:pPr>
              <w:tabs>
                <w:tab w:val="left" w:pos="3024"/>
              </w:tabs>
              <w:spacing w:after="120" w:line="240" w:lineRule="auto"/>
              <w:rPr>
                <w:rFonts w:ascii="Verdana" w:hAnsi="Verdana"/>
                <w:sz w:val="20"/>
                <w:szCs w:val="20"/>
              </w:rPr>
            </w:pPr>
            <w:r w:rsidRPr="00020DA5">
              <w:rPr>
                <w:rFonts w:ascii="Verdana" w:hAnsi="Verdana"/>
                <w:bCs/>
                <w:sz w:val="20"/>
                <w:szCs w:val="20"/>
              </w:rPr>
              <w:t xml:space="preserve">Zwrócenie uwagi na możliwości i konieczność wykorzystania warsztatu stosowanego w </w:t>
            </w:r>
            <w:r w:rsidRPr="00020DA5">
              <w:rPr>
                <w:rFonts w:ascii="Verdana" w:hAnsi="Verdana"/>
                <w:bCs/>
                <w:sz w:val="20"/>
                <w:szCs w:val="20"/>
              </w:rPr>
              <w:lastRenderedPageBreak/>
              <w:t>klasycznej mineralogii do badań dedykowanych innym składowym środowiska przyrodniczego oraz jego ochronie. Charakterystyka składu fazowego materiałów będących produktem różnego rodzaju procesów technologicznych (np. wytopu rud metali, spalania śmieci itp.). Pokazanie zależności pomiędzy składem fazowym materiału (różnego rodzaju odpadów jak również skał zwierających składniki potencjalnie niebezpieczne dla środowiska np. azbest, metale ciężkie itp.) a jego wpływem na środowisko naturalne.</w:t>
            </w:r>
          </w:p>
        </w:tc>
      </w:tr>
      <w:tr w:rsidR="008E7503" w:rsidRPr="00864E2D" w:rsidTr="00FD56D2">
        <w:trPr>
          <w:trHeight w:val="72"/>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b/>
                <w:sz w:val="20"/>
                <w:szCs w:val="20"/>
              </w:rPr>
            </w:pPr>
            <w:r w:rsidRPr="00864E2D">
              <w:rPr>
                <w:rFonts w:ascii="Verdana" w:hAnsi="Verdana"/>
                <w:sz w:val="20"/>
                <w:szCs w:val="20"/>
              </w:rPr>
              <w:t>Treści programowe</w:t>
            </w:r>
          </w:p>
          <w:p w:rsidR="008E7503" w:rsidRDefault="000207C9" w:rsidP="00FD56D2">
            <w:pPr>
              <w:tabs>
                <w:tab w:val="left" w:pos="3024"/>
              </w:tabs>
              <w:spacing w:after="120" w:line="240" w:lineRule="auto"/>
              <w:rPr>
                <w:rFonts w:ascii="Verdana" w:hAnsi="Verdana"/>
                <w:sz w:val="20"/>
                <w:szCs w:val="20"/>
              </w:rPr>
            </w:pPr>
            <w:r w:rsidRPr="000207C9">
              <w:rPr>
                <w:rFonts w:ascii="Verdana" w:hAnsi="Verdana"/>
                <w:sz w:val="20"/>
                <w:szCs w:val="20"/>
              </w:rPr>
              <w:t>Wykłady</w:t>
            </w:r>
            <w:r>
              <w:rPr>
                <w:rFonts w:ascii="Verdana" w:hAnsi="Verdana"/>
                <w:sz w:val="20"/>
                <w:szCs w:val="20"/>
              </w:rPr>
              <w:t>:</w:t>
            </w:r>
          </w:p>
          <w:p w:rsidR="004C2FA7" w:rsidRDefault="004C2FA7" w:rsidP="004C2FA7">
            <w:pPr>
              <w:tabs>
                <w:tab w:val="left" w:pos="3024"/>
              </w:tabs>
              <w:spacing w:after="120" w:line="240" w:lineRule="auto"/>
              <w:rPr>
                <w:rFonts w:ascii="Verdana" w:hAnsi="Verdana"/>
                <w:sz w:val="20"/>
                <w:szCs w:val="20"/>
              </w:rPr>
            </w:pPr>
            <w:r w:rsidRPr="004C2FA7">
              <w:rPr>
                <w:rFonts w:ascii="Verdana" w:hAnsi="Verdana"/>
                <w:sz w:val="20"/>
                <w:szCs w:val="20"/>
              </w:rPr>
              <w:t>Podstawy mineralogii środowiskowej:  dlaczego znajomość składu mineralnego /fazowego/ materiałów jest ważna w gospodarce środowiskiem?</w:t>
            </w:r>
          </w:p>
          <w:p w:rsidR="004C2FA7" w:rsidRDefault="004C2FA7" w:rsidP="004C2FA7">
            <w:pPr>
              <w:tabs>
                <w:tab w:val="left" w:pos="3024"/>
              </w:tabs>
              <w:spacing w:after="120" w:line="240" w:lineRule="auto"/>
              <w:rPr>
                <w:rFonts w:ascii="Verdana" w:hAnsi="Verdana"/>
                <w:sz w:val="20"/>
                <w:szCs w:val="20"/>
              </w:rPr>
            </w:pPr>
            <w:r>
              <w:rPr>
                <w:rFonts w:ascii="Verdana" w:hAnsi="Verdana"/>
                <w:sz w:val="20"/>
                <w:szCs w:val="20"/>
              </w:rPr>
              <w:t>Klasyfikacja minerałów (użytkowa, systematyka minerałów).</w:t>
            </w:r>
          </w:p>
          <w:p w:rsidR="004C2FA7" w:rsidRPr="004C2FA7" w:rsidRDefault="00B760C7" w:rsidP="004C2FA7">
            <w:pPr>
              <w:tabs>
                <w:tab w:val="left" w:pos="3024"/>
              </w:tabs>
              <w:spacing w:after="120" w:line="240" w:lineRule="auto"/>
              <w:rPr>
                <w:rFonts w:ascii="Verdana" w:hAnsi="Verdana"/>
                <w:sz w:val="20"/>
                <w:szCs w:val="20"/>
              </w:rPr>
            </w:pPr>
            <w:r>
              <w:rPr>
                <w:rFonts w:ascii="Verdana" w:hAnsi="Verdana"/>
                <w:sz w:val="20"/>
                <w:szCs w:val="20"/>
              </w:rPr>
              <w:t>Przedstawienie zależności</w:t>
            </w:r>
            <w:r w:rsidR="004C2FA7">
              <w:rPr>
                <w:rFonts w:ascii="Verdana" w:hAnsi="Verdana"/>
                <w:sz w:val="20"/>
                <w:szCs w:val="20"/>
              </w:rPr>
              <w:t xml:space="preserve"> własności fizycznych, fizykochemicznych i chemicznych </w:t>
            </w:r>
            <w:r>
              <w:rPr>
                <w:rFonts w:ascii="Verdana" w:hAnsi="Verdana"/>
                <w:sz w:val="20"/>
                <w:szCs w:val="20"/>
              </w:rPr>
              <w:t>minerałów a ich zastosowanie w inżynierii środowiska.</w:t>
            </w:r>
          </w:p>
          <w:p w:rsidR="004C2FA7" w:rsidRDefault="004C2FA7" w:rsidP="004C2FA7">
            <w:pPr>
              <w:tabs>
                <w:tab w:val="left" w:pos="3024"/>
              </w:tabs>
              <w:spacing w:after="120" w:line="240" w:lineRule="auto"/>
              <w:rPr>
                <w:rFonts w:ascii="Verdana" w:hAnsi="Verdana"/>
                <w:sz w:val="20"/>
                <w:szCs w:val="20"/>
              </w:rPr>
            </w:pPr>
            <w:r w:rsidRPr="004C2FA7">
              <w:rPr>
                <w:rFonts w:ascii="Verdana" w:hAnsi="Verdana"/>
                <w:sz w:val="20"/>
                <w:szCs w:val="20"/>
              </w:rPr>
              <w:t>Przegląd metod badawczych stosowanych w mineralogii środowiskowej (mikroskopia optyczna, skaningowa, metody dyfrakcji rentgenowskiej, metody termiczne).</w:t>
            </w:r>
          </w:p>
          <w:p w:rsidR="00B760C7" w:rsidRDefault="00B760C7" w:rsidP="004C2FA7">
            <w:pPr>
              <w:tabs>
                <w:tab w:val="left" w:pos="3024"/>
              </w:tabs>
              <w:spacing w:after="120" w:line="240" w:lineRule="auto"/>
              <w:rPr>
                <w:rFonts w:ascii="Verdana" w:hAnsi="Verdana"/>
                <w:sz w:val="20"/>
                <w:szCs w:val="20"/>
              </w:rPr>
            </w:pPr>
            <w:r>
              <w:rPr>
                <w:rFonts w:ascii="Verdana" w:hAnsi="Verdana"/>
                <w:sz w:val="20"/>
                <w:szCs w:val="20"/>
              </w:rPr>
              <w:t>Minerały ilaste, charakterystyka, podział, zastosowanie.</w:t>
            </w:r>
          </w:p>
          <w:p w:rsidR="00020DA5" w:rsidRPr="00020DA5" w:rsidRDefault="00020DA5" w:rsidP="00020DA5">
            <w:pPr>
              <w:tabs>
                <w:tab w:val="left" w:pos="3024"/>
              </w:tabs>
              <w:spacing w:after="120" w:line="240" w:lineRule="auto"/>
              <w:rPr>
                <w:rFonts w:ascii="Verdana" w:hAnsi="Verdana"/>
                <w:sz w:val="20"/>
                <w:szCs w:val="20"/>
              </w:rPr>
            </w:pPr>
            <w:r w:rsidRPr="00020DA5">
              <w:rPr>
                <w:rFonts w:ascii="Verdana" w:hAnsi="Verdana"/>
                <w:sz w:val="20"/>
                <w:szCs w:val="20"/>
              </w:rPr>
              <w:t>Minerały strefy krytycznej (gleba, zwietrzałe skały, minerały ilaste).</w:t>
            </w:r>
          </w:p>
          <w:p w:rsidR="00020DA5" w:rsidRPr="00020DA5" w:rsidRDefault="00020DA5" w:rsidP="00020DA5">
            <w:pPr>
              <w:tabs>
                <w:tab w:val="left" w:pos="3024"/>
              </w:tabs>
              <w:spacing w:after="120" w:line="240" w:lineRule="auto"/>
              <w:rPr>
                <w:rFonts w:ascii="Verdana" w:hAnsi="Verdana"/>
                <w:sz w:val="20"/>
                <w:szCs w:val="20"/>
              </w:rPr>
            </w:pPr>
            <w:r w:rsidRPr="00020DA5">
              <w:rPr>
                <w:rFonts w:ascii="Verdana" w:hAnsi="Verdana"/>
                <w:sz w:val="20"/>
                <w:szCs w:val="20"/>
              </w:rPr>
              <w:t>Charakterystyka fazowa odpadów górniczych (skały płonne, żużle, popioły) oraz możliwości ich wykorzystania w gospodarce.</w:t>
            </w:r>
          </w:p>
          <w:p w:rsidR="004F63A3" w:rsidRPr="000207C9" w:rsidRDefault="004C2FA7" w:rsidP="004C2FA7">
            <w:pPr>
              <w:tabs>
                <w:tab w:val="left" w:pos="3024"/>
              </w:tabs>
              <w:spacing w:after="120" w:line="240" w:lineRule="auto"/>
              <w:rPr>
                <w:rFonts w:ascii="Verdana" w:hAnsi="Verdana"/>
                <w:sz w:val="20"/>
                <w:szCs w:val="20"/>
              </w:rPr>
            </w:pPr>
            <w:r w:rsidRPr="004C2FA7">
              <w:rPr>
                <w:rFonts w:ascii="Verdana" w:hAnsi="Verdana"/>
                <w:sz w:val="20"/>
                <w:szCs w:val="20"/>
              </w:rPr>
              <w:t>Charakterystyka interakcji pomiędzy glebami, osadami i materiałami budowlanymi, a odpadami z naciskiem na znajomość składu mineralnego poszczególnych materiałów.</w:t>
            </w:r>
          </w:p>
        </w:tc>
      </w:tr>
      <w:tr w:rsidR="008E7503" w:rsidRPr="00864E2D" w:rsidTr="00FD56D2">
        <w:trPr>
          <w:trHeight w:val="48"/>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4640" w:type="dxa"/>
            <w:tcBorders>
              <w:top w:val="single" w:sz="4" w:space="0" w:color="auto"/>
              <w:left w:val="single" w:sz="4" w:space="0" w:color="auto"/>
              <w:bottom w:val="single" w:sz="4" w:space="0" w:color="auto"/>
              <w:right w:val="single" w:sz="4" w:space="0" w:color="auto"/>
            </w:tcBorders>
          </w:tcPr>
          <w:p w:rsidR="008E7503" w:rsidRDefault="008E7503" w:rsidP="00C8307B">
            <w:pPr>
              <w:spacing w:after="0" w:line="240" w:lineRule="auto"/>
              <w:rPr>
                <w:rFonts w:ascii="Verdana" w:hAnsi="Verdana"/>
                <w:sz w:val="20"/>
                <w:szCs w:val="20"/>
              </w:rPr>
            </w:pPr>
            <w:r>
              <w:rPr>
                <w:rFonts w:ascii="Verdana" w:hAnsi="Verdana"/>
                <w:sz w:val="20"/>
                <w:szCs w:val="20"/>
              </w:rPr>
              <w:t>Zakładane efekty uczenia się</w:t>
            </w:r>
            <w:r w:rsidRPr="00864E2D">
              <w:rPr>
                <w:rFonts w:ascii="Verdana" w:hAnsi="Verdana"/>
                <w:sz w:val="20"/>
                <w:szCs w:val="20"/>
              </w:rPr>
              <w:t xml:space="preserve"> </w:t>
            </w:r>
          </w:p>
          <w:p w:rsidR="00C8307B" w:rsidRDefault="00C8307B" w:rsidP="00C8307B">
            <w:pPr>
              <w:spacing w:after="0" w:line="240" w:lineRule="auto"/>
              <w:rPr>
                <w:rFonts w:ascii="Verdana" w:hAnsi="Verdana"/>
                <w:sz w:val="20"/>
                <w:szCs w:val="20"/>
              </w:rPr>
            </w:pPr>
          </w:p>
          <w:p w:rsidR="009B1046" w:rsidRDefault="009B1046" w:rsidP="00C8307B">
            <w:pPr>
              <w:spacing w:after="0" w:line="240" w:lineRule="auto"/>
              <w:rPr>
                <w:rFonts w:ascii="Verdana" w:hAnsi="Verdana"/>
                <w:sz w:val="20"/>
                <w:szCs w:val="20"/>
              </w:rPr>
            </w:pPr>
          </w:p>
          <w:p w:rsidR="00020DA5" w:rsidRDefault="00020DA5" w:rsidP="00C8307B">
            <w:pPr>
              <w:spacing w:after="0" w:line="240" w:lineRule="auto"/>
              <w:rPr>
                <w:rFonts w:ascii="Verdana" w:hAnsi="Verdana"/>
                <w:sz w:val="20"/>
                <w:szCs w:val="20"/>
              </w:rPr>
            </w:pPr>
          </w:p>
          <w:p w:rsidR="00020DA5" w:rsidRPr="00020DA5" w:rsidRDefault="00020DA5" w:rsidP="00020DA5">
            <w:pPr>
              <w:spacing w:after="0" w:line="240" w:lineRule="auto"/>
              <w:rPr>
                <w:rFonts w:ascii="Verdana" w:hAnsi="Verdana"/>
                <w:sz w:val="20"/>
                <w:szCs w:val="20"/>
              </w:rPr>
            </w:pPr>
            <w:r w:rsidRPr="00020DA5">
              <w:rPr>
                <w:rFonts w:ascii="Verdana" w:hAnsi="Verdana"/>
                <w:sz w:val="20"/>
                <w:szCs w:val="20"/>
              </w:rPr>
              <w:t>W_1 Posiada wiedzę z zakresu mineralogii oraz mineralogii środowiskowej.</w:t>
            </w:r>
          </w:p>
          <w:p w:rsidR="00020DA5" w:rsidRPr="00020DA5" w:rsidRDefault="00020DA5" w:rsidP="00020DA5">
            <w:pPr>
              <w:spacing w:after="0" w:line="240" w:lineRule="auto"/>
              <w:rPr>
                <w:rFonts w:ascii="Verdana" w:hAnsi="Verdana"/>
                <w:sz w:val="20"/>
                <w:szCs w:val="20"/>
              </w:rPr>
            </w:pPr>
          </w:p>
          <w:p w:rsidR="00020DA5" w:rsidRPr="00020DA5" w:rsidRDefault="00020DA5" w:rsidP="00020DA5">
            <w:pPr>
              <w:spacing w:after="0" w:line="240" w:lineRule="auto"/>
              <w:rPr>
                <w:rFonts w:ascii="Verdana" w:hAnsi="Verdana"/>
                <w:sz w:val="20"/>
                <w:szCs w:val="20"/>
              </w:rPr>
            </w:pPr>
            <w:r w:rsidRPr="00020DA5">
              <w:rPr>
                <w:rFonts w:ascii="Verdana" w:hAnsi="Verdana"/>
                <w:sz w:val="20"/>
                <w:szCs w:val="20"/>
              </w:rPr>
              <w:t>W_2 Zna relacje między naukami ścisłymi a naukami przyrodniczymi i rozwojem gospodarczym.</w:t>
            </w:r>
          </w:p>
          <w:p w:rsidR="00020DA5" w:rsidRPr="00020DA5" w:rsidRDefault="00020DA5" w:rsidP="00020DA5">
            <w:pPr>
              <w:spacing w:after="0" w:line="240" w:lineRule="auto"/>
              <w:rPr>
                <w:rFonts w:ascii="Verdana" w:hAnsi="Verdana"/>
                <w:sz w:val="20"/>
                <w:szCs w:val="20"/>
              </w:rPr>
            </w:pPr>
          </w:p>
          <w:p w:rsidR="00020DA5" w:rsidRPr="00020DA5" w:rsidRDefault="00020DA5" w:rsidP="00020DA5">
            <w:pPr>
              <w:spacing w:after="0" w:line="240" w:lineRule="auto"/>
              <w:rPr>
                <w:rFonts w:ascii="Verdana" w:hAnsi="Verdana"/>
                <w:sz w:val="20"/>
                <w:szCs w:val="20"/>
              </w:rPr>
            </w:pPr>
            <w:r>
              <w:rPr>
                <w:rFonts w:ascii="Verdana" w:hAnsi="Verdana"/>
                <w:sz w:val="20"/>
                <w:szCs w:val="20"/>
              </w:rPr>
              <w:t>W_3</w:t>
            </w:r>
            <w:r w:rsidRPr="00020DA5">
              <w:rPr>
                <w:rFonts w:ascii="Verdana" w:hAnsi="Verdana"/>
                <w:sz w:val="20"/>
                <w:szCs w:val="20"/>
              </w:rPr>
              <w:t xml:space="preserve"> </w:t>
            </w:r>
            <w:r>
              <w:rPr>
                <w:rFonts w:ascii="Verdana" w:hAnsi="Verdana"/>
                <w:sz w:val="20"/>
                <w:szCs w:val="20"/>
              </w:rPr>
              <w:t>Ma wiedzę na temat</w:t>
            </w:r>
            <w:r w:rsidRPr="00020DA5">
              <w:rPr>
                <w:rFonts w:ascii="Verdana" w:hAnsi="Verdana"/>
                <w:sz w:val="20"/>
                <w:szCs w:val="20"/>
              </w:rPr>
              <w:t xml:space="preserve"> zagroże</w:t>
            </w:r>
            <w:r>
              <w:rPr>
                <w:rFonts w:ascii="Verdana" w:hAnsi="Verdana"/>
                <w:sz w:val="20"/>
                <w:szCs w:val="20"/>
              </w:rPr>
              <w:t>ń</w:t>
            </w:r>
            <w:r w:rsidRPr="00020DA5">
              <w:rPr>
                <w:rFonts w:ascii="Verdana" w:hAnsi="Verdana"/>
                <w:sz w:val="20"/>
                <w:szCs w:val="20"/>
              </w:rPr>
              <w:t xml:space="preserve"> środowiskow</w:t>
            </w:r>
            <w:r>
              <w:rPr>
                <w:rFonts w:ascii="Verdana" w:hAnsi="Verdana"/>
                <w:sz w:val="20"/>
                <w:szCs w:val="20"/>
              </w:rPr>
              <w:t>ych</w:t>
            </w:r>
            <w:r w:rsidRPr="00020DA5">
              <w:rPr>
                <w:rFonts w:ascii="Verdana" w:hAnsi="Verdana"/>
                <w:sz w:val="20"/>
                <w:szCs w:val="20"/>
              </w:rPr>
              <w:t xml:space="preserve"> związan</w:t>
            </w:r>
            <w:r>
              <w:rPr>
                <w:rFonts w:ascii="Verdana" w:hAnsi="Verdana"/>
                <w:sz w:val="20"/>
                <w:szCs w:val="20"/>
              </w:rPr>
              <w:t>ych</w:t>
            </w:r>
            <w:r w:rsidRPr="00020DA5">
              <w:rPr>
                <w:rFonts w:ascii="Verdana" w:hAnsi="Verdana"/>
                <w:sz w:val="20"/>
                <w:szCs w:val="20"/>
              </w:rPr>
              <w:t xml:space="preserve"> z pozyskiwaniem surowców mineralnych ich przetwórstwem i składowaniem odpadów oraz analiz</w:t>
            </w:r>
            <w:r>
              <w:rPr>
                <w:rFonts w:ascii="Verdana" w:hAnsi="Verdana"/>
                <w:sz w:val="20"/>
                <w:szCs w:val="20"/>
              </w:rPr>
              <w:t>y</w:t>
            </w:r>
            <w:r w:rsidRPr="00020DA5">
              <w:rPr>
                <w:rFonts w:ascii="Verdana" w:hAnsi="Verdana"/>
                <w:sz w:val="20"/>
                <w:szCs w:val="20"/>
              </w:rPr>
              <w:t xml:space="preserve"> wpływ</w:t>
            </w:r>
            <w:r>
              <w:rPr>
                <w:rFonts w:ascii="Verdana" w:hAnsi="Verdana"/>
                <w:sz w:val="20"/>
                <w:szCs w:val="20"/>
              </w:rPr>
              <w:t>u</w:t>
            </w:r>
            <w:r w:rsidRPr="00020DA5">
              <w:rPr>
                <w:rFonts w:ascii="Verdana" w:hAnsi="Verdana"/>
                <w:sz w:val="20"/>
                <w:szCs w:val="20"/>
              </w:rPr>
              <w:t xml:space="preserve"> tych zagrożeń na środowisko. </w:t>
            </w:r>
          </w:p>
          <w:p w:rsidR="004F63A3" w:rsidRPr="00B760C7" w:rsidRDefault="004F63A3" w:rsidP="00B760C7">
            <w:pPr>
              <w:spacing w:after="0" w:line="240" w:lineRule="auto"/>
              <w:rPr>
                <w:rFonts w:ascii="Verdana" w:hAnsi="Verdana"/>
                <w:sz w:val="20"/>
                <w:szCs w:val="20"/>
              </w:rPr>
            </w:pPr>
          </w:p>
          <w:p w:rsidR="00C8307B" w:rsidRPr="00864E2D" w:rsidRDefault="00B760C7" w:rsidP="00B760C7">
            <w:pPr>
              <w:spacing w:after="0" w:line="240" w:lineRule="auto"/>
              <w:rPr>
                <w:rFonts w:ascii="Verdana" w:hAnsi="Verdana"/>
                <w:sz w:val="20"/>
                <w:szCs w:val="20"/>
              </w:rPr>
            </w:pPr>
            <w:r w:rsidRPr="00B760C7">
              <w:rPr>
                <w:rFonts w:ascii="Verdana" w:hAnsi="Verdana"/>
                <w:sz w:val="20"/>
                <w:szCs w:val="20"/>
              </w:rPr>
              <w:t>K_1 Jest świadomy roli procesów zachodzących w skali minerałów w środowisku przyrodniczym.</w:t>
            </w:r>
          </w:p>
        </w:tc>
        <w:tc>
          <w:tcPr>
            <w:tcW w:w="4641" w:type="dxa"/>
            <w:gridSpan w:val="2"/>
            <w:tcBorders>
              <w:top w:val="single" w:sz="4" w:space="0" w:color="auto"/>
              <w:left w:val="single" w:sz="4" w:space="0" w:color="auto"/>
              <w:bottom w:val="single" w:sz="4" w:space="0" w:color="auto"/>
              <w:right w:val="single" w:sz="4" w:space="0" w:color="auto"/>
            </w:tcBorders>
          </w:tcPr>
          <w:p w:rsidR="008E7503" w:rsidRPr="009B1046" w:rsidRDefault="008E7503" w:rsidP="00C8307B">
            <w:pPr>
              <w:tabs>
                <w:tab w:val="left" w:pos="3024"/>
              </w:tabs>
              <w:spacing w:after="0" w:line="240" w:lineRule="auto"/>
              <w:rPr>
                <w:rFonts w:ascii="Verdana" w:hAnsi="Verdana"/>
                <w:sz w:val="20"/>
                <w:szCs w:val="20"/>
              </w:rPr>
            </w:pPr>
            <w:r w:rsidRPr="009B1046">
              <w:rPr>
                <w:rFonts w:ascii="Verdana" w:hAnsi="Verdana"/>
                <w:sz w:val="20"/>
                <w:szCs w:val="20"/>
              </w:rPr>
              <w:t xml:space="preserve">Symbole odpowiednich kierunkowych efektów uczenia się, </w:t>
            </w:r>
            <w:r w:rsidRPr="009B1046">
              <w:rPr>
                <w:rFonts w:ascii="Verdana" w:hAnsi="Verdana"/>
                <w:i/>
                <w:sz w:val="20"/>
                <w:szCs w:val="20"/>
              </w:rPr>
              <w:t>np.: K_W01*</w:t>
            </w:r>
            <w:r w:rsidRPr="009B1046">
              <w:rPr>
                <w:rFonts w:ascii="Verdana" w:hAnsi="Verdana"/>
                <w:sz w:val="20"/>
                <w:szCs w:val="20"/>
              </w:rPr>
              <w:t xml:space="preserve">, </w:t>
            </w:r>
            <w:r w:rsidRPr="009B1046">
              <w:rPr>
                <w:rFonts w:ascii="Verdana" w:hAnsi="Verdana"/>
                <w:i/>
                <w:sz w:val="20"/>
                <w:szCs w:val="20"/>
              </w:rPr>
              <w:t>K_U05,K_K03</w:t>
            </w:r>
          </w:p>
          <w:p w:rsidR="008E7503" w:rsidRPr="009B1046" w:rsidRDefault="008E7503" w:rsidP="00C8307B">
            <w:pPr>
              <w:spacing w:after="0" w:line="240" w:lineRule="auto"/>
              <w:rPr>
                <w:rFonts w:ascii="Verdana" w:hAnsi="Verdana"/>
                <w:sz w:val="20"/>
                <w:szCs w:val="20"/>
              </w:rPr>
            </w:pPr>
          </w:p>
          <w:p w:rsidR="00020DA5" w:rsidRPr="00020DA5" w:rsidRDefault="00020DA5" w:rsidP="00020DA5">
            <w:pPr>
              <w:spacing w:after="0" w:line="240" w:lineRule="auto"/>
              <w:rPr>
                <w:rFonts w:ascii="Verdana" w:hAnsi="Verdana"/>
                <w:sz w:val="20"/>
                <w:szCs w:val="20"/>
              </w:rPr>
            </w:pPr>
            <w:r w:rsidRPr="00020DA5">
              <w:rPr>
                <w:rFonts w:ascii="Verdana" w:hAnsi="Verdana"/>
                <w:sz w:val="20"/>
                <w:szCs w:val="20"/>
              </w:rPr>
              <w:t>K1_W04, InżK_W01</w:t>
            </w:r>
          </w:p>
          <w:p w:rsidR="00020DA5" w:rsidRPr="00020DA5" w:rsidRDefault="00020DA5" w:rsidP="00020DA5">
            <w:pPr>
              <w:spacing w:after="0" w:line="240" w:lineRule="auto"/>
              <w:rPr>
                <w:rFonts w:ascii="Verdana" w:hAnsi="Verdana"/>
                <w:sz w:val="20"/>
                <w:szCs w:val="20"/>
              </w:rPr>
            </w:pPr>
          </w:p>
          <w:p w:rsidR="00020DA5" w:rsidRPr="00020DA5" w:rsidRDefault="00020DA5" w:rsidP="00020DA5">
            <w:pPr>
              <w:spacing w:after="0" w:line="240" w:lineRule="auto"/>
              <w:rPr>
                <w:rFonts w:ascii="Verdana" w:hAnsi="Verdana"/>
                <w:sz w:val="20"/>
                <w:szCs w:val="20"/>
              </w:rPr>
            </w:pPr>
          </w:p>
          <w:p w:rsidR="00020DA5" w:rsidRPr="00020DA5" w:rsidRDefault="00020DA5" w:rsidP="00020DA5">
            <w:pPr>
              <w:spacing w:after="0" w:line="240" w:lineRule="auto"/>
              <w:rPr>
                <w:rFonts w:ascii="Verdana" w:hAnsi="Verdana"/>
                <w:sz w:val="20"/>
                <w:szCs w:val="20"/>
              </w:rPr>
            </w:pPr>
            <w:r w:rsidRPr="00020DA5">
              <w:rPr>
                <w:rFonts w:ascii="Verdana" w:hAnsi="Verdana"/>
                <w:sz w:val="20"/>
                <w:szCs w:val="20"/>
              </w:rPr>
              <w:t>InżK_W11</w:t>
            </w:r>
          </w:p>
          <w:p w:rsidR="00B760C7" w:rsidRDefault="00B760C7" w:rsidP="00B760C7">
            <w:pPr>
              <w:spacing w:after="0" w:line="240" w:lineRule="auto"/>
              <w:rPr>
                <w:rFonts w:ascii="Verdana" w:hAnsi="Verdana"/>
                <w:sz w:val="20"/>
                <w:szCs w:val="20"/>
              </w:rPr>
            </w:pPr>
          </w:p>
          <w:p w:rsidR="00020DA5" w:rsidRDefault="00020DA5" w:rsidP="00B760C7">
            <w:pPr>
              <w:spacing w:after="0" w:line="240" w:lineRule="auto"/>
              <w:rPr>
                <w:rFonts w:ascii="Verdana" w:hAnsi="Verdana"/>
                <w:sz w:val="20"/>
                <w:szCs w:val="20"/>
              </w:rPr>
            </w:pPr>
          </w:p>
          <w:p w:rsidR="00020DA5" w:rsidRDefault="00020DA5" w:rsidP="00B760C7">
            <w:pPr>
              <w:spacing w:after="0" w:line="240" w:lineRule="auto"/>
              <w:rPr>
                <w:rFonts w:ascii="Verdana" w:hAnsi="Verdana"/>
                <w:sz w:val="20"/>
                <w:szCs w:val="20"/>
              </w:rPr>
            </w:pPr>
          </w:p>
          <w:p w:rsidR="00020DA5" w:rsidRDefault="00020DA5" w:rsidP="00B760C7">
            <w:pPr>
              <w:spacing w:after="0" w:line="240" w:lineRule="auto"/>
              <w:rPr>
                <w:rFonts w:ascii="Verdana" w:hAnsi="Verdana"/>
                <w:sz w:val="20"/>
                <w:szCs w:val="20"/>
              </w:rPr>
            </w:pPr>
          </w:p>
          <w:p w:rsidR="00020DA5" w:rsidRDefault="00020DA5" w:rsidP="00B760C7">
            <w:pPr>
              <w:spacing w:after="0" w:line="240" w:lineRule="auto"/>
              <w:rPr>
                <w:rFonts w:ascii="Verdana" w:hAnsi="Verdana"/>
                <w:sz w:val="20"/>
                <w:szCs w:val="20"/>
              </w:rPr>
            </w:pPr>
            <w:r w:rsidRPr="00020DA5">
              <w:rPr>
                <w:rFonts w:ascii="Verdana" w:hAnsi="Verdana"/>
                <w:sz w:val="20"/>
                <w:szCs w:val="20"/>
              </w:rPr>
              <w:t>K1_W07</w:t>
            </w:r>
          </w:p>
          <w:p w:rsidR="00020DA5" w:rsidRDefault="00020DA5" w:rsidP="00B760C7">
            <w:pPr>
              <w:spacing w:after="0" w:line="240" w:lineRule="auto"/>
              <w:rPr>
                <w:rFonts w:ascii="Verdana" w:hAnsi="Verdana"/>
                <w:sz w:val="20"/>
                <w:szCs w:val="20"/>
              </w:rPr>
            </w:pPr>
          </w:p>
          <w:p w:rsidR="00020DA5" w:rsidRDefault="00020DA5" w:rsidP="00B760C7">
            <w:pPr>
              <w:spacing w:after="0" w:line="240" w:lineRule="auto"/>
              <w:rPr>
                <w:rFonts w:ascii="Verdana" w:hAnsi="Verdana"/>
                <w:sz w:val="20"/>
                <w:szCs w:val="20"/>
              </w:rPr>
            </w:pPr>
          </w:p>
          <w:p w:rsidR="00020DA5" w:rsidRDefault="00020DA5" w:rsidP="00B760C7">
            <w:pPr>
              <w:spacing w:after="0" w:line="240" w:lineRule="auto"/>
              <w:rPr>
                <w:rFonts w:ascii="Verdana" w:hAnsi="Verdana"/>
                <w:sz w:val="20"/>
                <w:szCs w:val="20"/>
              </w:rPr>
            </w:pPr>
          </w:p>
          <w:p w:rsidR="00020DA5" w:rsidRDefault="00020DA5" w:rsidP="00B760C7">
            <w:pPr>
              <w:spacing w:after="0" w:line="240" w:lineRule="auto"/>
              <w:rPr>
                <w:rFonts w:ascii="Verdana" w:hAnsi="Verdana"/>
                <w:sz w:val="20"/>
                <w:szCs w:val="20"/>
              </w:rPr>
            </w:pPr>
          </w:p>
          <w:p w:rsidR="00020DA5" w:rsidRDefault="00020DA5" w:rsidP="00B760C7">
            <w:pPr>
              <w:spacing w:after="0" w:line="240" w:lineRule="auto"/>
              <w:rPr>
                <w:rFonts w:ascii="Verdana" w:hAnsi="Verdana"/>
                <w:sz w:val="20"/>
                <w:szCs w:val="20"/>
              </w:rPr>
            </w:pPr>
          </w:p>
          <w:p w:rsidR="00020DA5" w:rsidRDefault="00020DA5" w:rsidP="00B760C7">
            <w:pPr>
              <w:spacing w:after="0" w:line="240" w:lineRule="auto"/>
              <w:rPr>
                <w:rFonts w:ascii="Verdana" w:hAnsi="Verdana"/>
                <w:sz w:val="20"/>
                <w:szCs w:val="20"/>
              </w:rPr>
            </w:pPr>
          </w:p>
          <w:p w:rsidR="009B1046" w:rsidRPr="009B1046" w:rsidRDefault="00B760C7" w:rsidP="00B760C7">
            <w:pPr>
              <w:spacing w:after="0" w:line="240" w:lineRule="auto"/>
              <w:rPr>
                <w:rFonts w:ascii="Verdana" w:hAnsi="Verdana"/>
                <w:sz w:val="20"/>
                <w:szCs w:val="20"/>
              </w:rPr>
            </w:pPr>
            <w:r w:rsidRPr="00B760C7">
              <w:rPr>
                <w:rFonts w:ascii="Verdana" w:hAnsi="Verdana"/>
                <w:sz w:val="20"/>
                <w:szCs w:val="20"/>
              </w:rPr>
              <w:t>K1_K06</w:t>
            </w:r>
          </w:p>
          <w:p w:rsidR="009B1046" w:rsidRPr="009B1046" w:rsidRDefault="009B1046" w:rsidP="00C8307B">
            <w:pPr>
              <w:spacing w:after="0" w:line="240" w:lineRule="auto"/>
              <w:rPr>
                <w:rFonts w:ascii="Verdana" w:hAnsi="Verdana"/>
                <w:sz w:val="20"/>
                <w:szCs w:val="20"/>
              </w:rPr>
            </w:pPr>
          </w:p>
          <w:p w:rsidR="00C8307B" w:rsidRPr="009B1046" w:rsidRDefault="00C8307B" w:rsidP="00C8307B">
            <w:pPr>
              <w:spacing w:after="0" w:line="240" w:lineRule="auto"/>
              <w:rPr>
                <w:rFonts w:ascii="Verdana" w:hAnsi="Verdana"/>
                <w:sz w:val="20"/>
                <w:szCs w:val="20"/>
              </w:rPr>
            </w:pPr>
          </w:p>
        </w:tc>
      </w:tr>
      <w:tr w:rsidR="008E7503" w:rsidRPr="00D97178" w:rsidTr="00FD56D2">
        <w:trPr>
          <w:trHeight w:val="24"/>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i/>
                <w:sz w:val="20"/>
                <w:szCs w:val="20"/>
              </w:rPr>
            </w:pPr>
            <w:r>
              <w:rPr>
                <w:rFonts w:ascii="Verdana" w:hAnsi="Verdana"/>
                <w:sz w:val="20"/>
                <w:szCs w:val="20"/>
              </w:rPr>
              <w:t>Li</w:t>
            </w:r>
            <w:r w:rsidRPr="00864E2D">
              <w:rPr>
                <w:rFonts w:ascii="Verdana" w:hAnsi="Verdana"/>
                <w:sz w:val="20"/>
                <w:szCs w:val="20"/>
              </w:rPr>
              <w:t>teratura</w:t>
            </w:r>
            <w:r>
              <w:rPr>
                <w:rFonts w:ascii="Verdana" w:hAnsi="Verdana"/>
                <w:sz w:val="20"/>
                <w:szCs w:val="20"/>
              </w:rPr>
              <w:t xml:space="preserve"> obowiązkowa i zalecana</w:t>
            </w:r>
            <w:r w:rsidRPr="00864E2D">
              <w:rPr>
                <w:rFonts w:ascii="Verdana" w:hAnsi="Verdana"/>
                <w:sz w:val="20"/>
                <w:szCs w:val="20"/>
              </w:rPr>
              <w:t xml:space="preserve"> </w:t>
            </w:r>
            <w:r w:rsidRPr="00864E2D">
              <w:rPr>
                <w:rFonts w:ascii="Verdana" w:hAnsi="Verdana"/>
                <w:i/>
                <w:sz w:val="20"/>
                <w:szCs w:val="20"/>
              </w:rPr>
              <w:t>(</w:t>
            </w:r>
            <w:r>
              <w:rPr>
                <w:rFonts w:ascii="Verdana" w:hAnsi="Verdana"/>
                <w:i/>
                <w:sz w:val="20"/>
                <w:szCs w:val="20"/>
              </w:rPr>
              <w:t xml:space="preserve">źródła, opracowania, </w:t>
            </w:r>
            <w:r w:rsidRPr="00864E2D">
              <w:rPr>
                <w:rFonts w:ascii="Verdana" w:hAnsi="Verdana"/>
                <w:i/>
                <w:sz w:val="20"/>
                <w:szCs w:val="20"/>
              </w:rPr>
              <w:t>podręczniki</w:t>
            </w:r>
            <w:r>
              <w:rPr>
                <w:rFonts w:ascii="Verdana" w:hAnsi="Verdana"/>
                <w:i/>
                <w:sz w:val="20"/>
                <w:szCs w:val="20"/>
              </w:rPr>
              <w:t>, itp.</w:t>
            </w:r>
            <w:r w:rsidRPr="00864E2D">
              <w:rPr>
                <w:rFonts w:ascii="Verdana" w:hAnsi="Verdana"/>
                <w:i/>
                <w:sz w:val="20"/>
                <w:szCs w:val="20"/>
              </w:rPr>
              <w:t>)</w:t>
            </w:r>
          </w:p>
          <w:p w:rsidR="00C8307B" w:rsidRPr="00631626" w:rsidRDefault="00C8307B" w:rsidP="00C8307B">
            <w:pPr>
              <w:spacing w:after="120" w:line="240" w:lineRule="auto"/>
              <w:rPr>
                <w:rFonts w:ascii="Verdana" w:hAnsi="Verdana"/>
                <w:sz w:val="20"/>
                <w:szCs w:val="20"/>
                <w:lang w:val="en-US"/>
              </w:rPr>
            </w:pPr>
            <w:proofErr w:type="spellStart"/>
            <w:r w:rsidRPr="00631626">
              <w:rPr>
                <w:rFonts w:ascii="Verdana" w:hAnsi="Verdana"/>
                <w:sz w:val="20"/>
                <w:szCs w:val="20"/>
                <w:lang w:val="en-US"/>
              </w:rPr>
              <w:t>Literatura</w:t>
            </w:r>
            <w:proofErr w:type="spellEnd"/>
            <w:r w:rsidRPr="00631626">
              <w:rPr>
                <w:rFonts w:ascii="Verdana" w:hAnsi="Verdana"/>
                <w:sz w:val="20"/>
                <w:szCs w:val="20"/>
                <w:lang w:val="en-US"/>
              </w:rPr>
              <w:t xml:space="preserve"> </w:t>
            </w:r>
            <w:proofErr w:type="spellStart"/>
            <w:r w:rsidRPr="00631626">
              <w:rPr>
                <w:rFonts w:ascii="Verdana" w:hAnsi="Verdana"/>
                <w:sz w:val="20"/>
                <w:szCs w:val="20"/>
                <w:lang w:val="en-US"/>
              </w:rPr>
              <w:t>obowiązkowa</w:t>
            </w:r>
            <w:proofErr w:type="spellEnd"/>
            <w:r w:rsidRPr="00631626">
              <w:rPr>
                <w:rFonts w:ascii="Verdana" w:hAnsi="Verdana"/>
                <w:sz w:val="20"/>
                <w:szCs w:val="20"/>
                <w:lang w:val="en-US"/>
              </w:rPr>
              <w:t>:</w:t>
            </w:r>
          </w:p>
          <w:p w:rsidR="00B760C7" w:rsidRPr="00B760C7" w:rsidRDefault="00B760C7" w:rsidP="00B760C7">
            <w:pPr>
              <w:spacing w:after="120" w:line="240" w:lineRule="auto"/>
              <w:rPr>
                <w:rFonts w:ascii="Verdana" w:hAnsi="Verdana"/>
                <w:sz w:val="20"/>
                <w:szCs w:val="20"/>
                <w:lang w:val="en-US"/>
              </w:rPr>
            </w:pPr>
            <w:r w:rsidRPr="00B760C7">
              <w:rPr>
                <w:rFonts w:ascii="Verdana" w:hAnsi="Verdana"/>
                <w:sz w:val="20"/>
                <w:szCs w:val="20"/>
                <w:lang w:val="en-US"/>
              </w:rPr>
              <w:t xml:space="preserve">Vaughan D.J. and </w:t>
            </w:r>
            <w:proofErr w:type="spellStart"/>
            <w:r w:rsidRPr="00B760C7">
              <w:rPr>
                <w:rFonts w:ascii="Verdana" w:hAnsi="Verdana"/>
                <w:sz w:val="20"/>
                <w:szCs w:val="20"/>
                <w:lang w:val="en-US"/>
              </w:rPr>
              <w:t>Wogelius</w:t>
            </w:r>
            <w:proofErr w:type="spellEnd"/>
            <w:r w:rsidRPr="00B760C7">
              <w:rPr>
                <w:rFonts w:ascii="Verdana" w:hAnsi="Verdana"/>
                <w:sz w:val="20"/>
                <w:szCs w:val="20"/>
                <w:lang w:val="en-US"/>
              </w:rPr>
              <w:t xml:space="preserve"> R.A. Eds., 2013, Environmental Mineralogy II. Mineralogical Society, 489 pp. </w:t>
            </w:r>
          </w:p>
          <w:p w:rsidR="00B760C7" w:rsidRPr="00B760C7" w:rsidRDefault="00B760C7" w:rsidP="00B760C7">
            <w:pPr>
              <w:spacing w:after="120" w:line="240" w:lineRule="auto"/>
              <w:rPr>
                <w:rFonts w:ascii="Verdana" w:hAnsi="Verdana"/>
                <w:sz w:val="20"/>
                <w:szCs w:val="20"/>
                <w:lang w:val="en-US"/>
              </w:rPr>
            </w:pPr>
            <w:proofErr w:type="spellStart"/>
            <w:r w:rsidRPr="00B760C7">
              <w:rPr>
                <w:rFonts w:ascii="Verdana" w:hAnsi="Verdana"/>
                <w:sz w:val="20"/>
                <w:szCs w:val="20"/>
                <w:lang w:val="en-US"/>
              </w:rPr>
              <w:t>Lottermoser</w:t>
            </w:r>
            <w:proofErr w:type="spellEnd"/>
            <w:r w:rsidRPr="00B760C7">
              <w:rPr>
                <w:rFonts w:ascii="Verdana" w:hAnsi="Verdana"/>
                <w:sz w:val="20"/>
                <w:szCs w:val="20"/>
                <w:lang w:val="en-US"/>
              </w:rPr>
              <w:t xml:space="preserve"> B.,G., 2010, Mine Wastes Characterization, Treatment and Environmental Impacts. Third Edition. Springer-</w:t>
            </w:r>
            <w:proofErr w:type="spellStart"/>
            <w:r w:rsidRPr="00B760C7">
              <w:rPr>
                <w:rFonts w:ascii="Verdana" w:hAnsi="Verdana"/>
                <w:sz w:val="20"/>
                <w:szCs w:val="20"/>
                <w:lang w:val="en-US"/>
              </w:rPr>
              <w:t>Verlag</w:t>
            </w:r>
            <w:proofErr w:type="spellEnd"/>
            <w:r w:rsidRPr="00B760C7">
              <w:rPr>
                <w:rFonts w:ascii="Verdana" w:hAnsi="Verdana"/>
                <w:sz w:val="20"/>
                <w:szCs w:val="20"/>
                <w:lang w:val="en-US"/>
              </w:rPr>
              <w:t>. 400 pp</w:t>
            </w:r>
          </w:p>
          <w:p w:rsidR="008E7503" w:rsidRPr="00B760C7" w:rsidRDefault="00C8307B" w:rsidP="00FD56D2">
            <w:pPr>
              <w:spacing w:after="120" w:line="240" w:lineRule="auto"/>
              <w:rPr>
                <w:rFonts w:ascii="Verdana" w:hAnsi="Verdana"/>
                <w:sz w:val="20"/>
                <w:szCs w:val="20"/>
                <w:lang w:val="en-US"/>
              </w:rPr>
            </w:pPr>
            <w:proofErr w:type="spellStart"/>
            <w:r w:rsidRPr="00B760C7">
              <w:rPr>
                <w:rFonts w:ascii="Verdana" w:hAnsi="Verdana"/>
                <w:sz w:val="20"/>
                <w:szCs w:val="20"/>
                <w:lang w:val="en-US"/>
              </w:rPr>
              <w:lastRenderedPageBreak/>
              <w:t>Literatura</w:t>
            </w:r>
            <w:proofErr w:type="spellEnd"/>
            <w:r w:rsidRPr="00B760C7">
              <w:rPr>
                <w:rFonts w:ascii="Verdana" w:hAnsi="Verdana"/>
                <w:sz w:val="20"/>
                <w:szCs w:val="20"/>
                <w:lang w:val="en-US"/>
              </w:rPr>
              <w:t xml:space="preserve"> </w:t>
            </w:r>
            <w:proofErr w:type="spellStart"/>
            <w:r w:rsidRPr="00B760C7">
              <w:rPr>
                <w:rFonts w:ascii="Verdana" w:hAnsi="Verdana"/>
                <w:sz w:val="20"/>
                <w:szCs w:val="20"/>
                <w:lang w:val="en-US"/>
              </w:rPr>
              <w:t>zalecana</w:t>
            </w:r>
            <w:proofErr w:type="spellEnd"/>
            <w:r w:rsidRPr="00B760C7">
              <w:rPr>
                <w:rFonts w:ascii="Verdana" w:hAnsi="Verdana"/>
                <w:sz w:val="20"/>
                <w:szCs w:val="20"/>
                <w:lang w:val="en-US"/>
              </w:rPr>
              <w:t>:</w:t>
            </w:r>
          </w:p>
          <w:p w:rsidR="000207C9" w:rsidRPr="00B760C7" w:rsidRDefault="00B760C7" w:rsidP="000207C9">
            <w:pPr>
              <w:spacing w:after="120" w:line="240" w:lineRule="auto"/>
              <w:rPr>
                <w:rFonts w:ascii="Verdana" w:hAnsi="Verdana"/>
                <w:sz w:val="20"/>
                <w:szCs w:val="20"/>
                <w:lang w:val="en-US"/>
              </w:rPr>
            </w:pPr>
            <w:r w:rsidRPr="00B760C7">
              <w:rPr>
                <w:rFonts w:ascii="Verdana" w:hAnsi="Verdana"/>
                <w:sz w:val="20"/>
                <w:szCs w:val="20"/>
                <w:lang w:val="en-US"/>
              </w:rPr>
              <w:t xml:space="preserve">Brown G., </w:t>
            </w:r>
            <w:proofErr w:type="spellStart"/>
            <w:r w:rsidRPr="00B760C7">
              <w:rPr>
                <w:rFonts w:ascii="Verdana" w:hAnsi="Verdana"/>
                <w:sz w:val="20"/>
                <w:szCs w:val="20"/>
                <w:lang w:val="en-US"/>
              </w:rPr>
              <w:t>Calas</w:t>
            </w:r>
            <w:proofErr w:type="spellEnd"/>
            <w:r w:rsidRPr="00B760C7">
              <w:rPr>
                <w:rFonts w:ascii="Verdana" w:hAnsi="Verdana"/>
                <w:sz w:val="20"/>
                <w:szCs w:val="20"/>
                <w:lang w:val="en-US"/>
              </w:rPr>
              <w:t xml:space="preserve"> G., 2011, Environmental mineralogy – Understanding element behavior in ecosystems</w:t>
            </w:r>
          </w:p>
        </w:tc>
      </w:tr>
      <w:tr w:rsidR="008E7503" w:rsidRPr="00864E2D" w:rsidTr="00FD56D2">
        <w:trPr>
          <w:trHeight w:val="121"/>
        </w:trPr>
        <w:tc>
          <w:tcPr>
            <w:tcW w:w="487" w:type="dxa"/>
            <w:tcBorders>
              <w:top w:val="single" w:sz="4" w:space="0" w:color="auto"/>
              <w:left w:val="single" w:sz="4" w:space="0" w:color="auto"/>
              <w:bottom w:val="single" w:sz="4" w:space="0" w:color="auto"/>
              <w:right w:val="single" w:sz="4" w:space="0" w:color="auto"/>
            </w:tcBorders>
          </w:tcPr>
          <w:p w:rsidR="008E7503" w:rsidRPr="00B760C7" w:rsidRDefault="008E7503" w:rsidP="008E7503">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16722" w:rsidRDefault="008E7503" w:rsidP="00FD56D2">
            <w:pPr>
              <w:spacing w:after="0" w:line="240" w:lineRule="auto"/>
              <w:rPr>
                <w:rFonts w:ascii="Verdana" w:hAnsi="Verdana"/>
                <w:sz w:val="20"/>
                <w:szCs w:val="20"/>
              </w:rPr>
            </w:pPr>
            <w:r w:rsidRPr="00B760C7">
              <w:rPr>
                <w:rFonts w:ascii="Verdana" w:hAnsi="Verdana"/>
                <w:sz w:val="20"/>
                <w:szCs w:val="20"/>
                <w:lang w:val="en-US"/>
              </w:rPr>
              <w:t xml:space="preserve">  </w:t>
            </w:r>
            <w:r w:rsidRPr="00816722">
              <w:rPr>
                <w:rFonts w:ascii="Verdana" w:hAnsi="Verdana"/>
                <w:sz w:val="20"/>
                <w:szCs w:val="20"/>
              </w:rPr>
              <w:t>Metody weryfikacji z</w:t>
            </w:r>
            <w:r>
              <w:rPr>
                <w:rFonts w:ascii="Verdana" w:hAnsi="Verdana"/>
                <w:sz w:val="20"/>
                <w:szCs w:val="20"/>
              </w:rPr>
              <w:t>akładanych efektów uczenia się</w:t>
            </w:r>
            <w:r w:rsidRPr="00816722">
              <w:rPr>
                <w:rFonts w:ascii="Verdana" w:hAnsi="Verdana"/>
                <w:sz w:val="20"/>
                <w:szCs w:val="20"/>
              </w:rPr>
              <w:t>:</w:t>
            </w:r>
          </w:p>
          <w:p w:rsidR="009B1046" w:rsidRDefault="009B1046" w:rsidP="009B1046">
            <w:pPr>
              <w:spacing w:after="0"/>
              <w:rPr>
                <w:rFonts w:ascii="Verdana" w:hAnsi="Verdana"/>
                <w:sz w:val="20"/>
                <w:szCs w:val="20"/>
              </w:rPr>
            </w:pPr>
          </w:p>
          <w:p w:rsidR="008E7503" w:rsidRPr="004F63A3" w:rsidRDefault="008E7503" w:rsidP="00D97178">
            <w:pPr>
              <w:spacing w:after="0" w:line="240" w:lineRule="auto"/>
              <w:rPr>
                <w:rFonts w:ascii="Verdana" w:hAnsi="Verdana"/>
                <w:sz w:val="20"/>
                <w:szCs w:val="20"/>
              </w:rPr>
            </w:pPr>
            <w:r w:rsidRPr="00816722">
              <w:rPr>
                <w:rFonts w:ascii="Verdana" w:hAnsi="Verdana"/>
                <w:sz w:val="20"/>
                <w:szCs w:val="20"/>
              </w:rPr>
              <w:t xml:space="preserve">- </w:t>
            </w:r>
            <w:r w:rsidR="00020DA5">
              <w:rPr>
                <w:rFonts w:ascii="Verdana" w:hAnsi="Verdana"/>
                <w:sz w:val="20"/>
                <w:szCs w:val="20"/>
              </w:rPr>
              <w:t>sprawdzian</w:t>
            </w:r>
            <w:r w:rsidR="000207C9">
              <w:rPr>
                <w:rFonts w:ascii="Verdana" w:hAnsi="Verdana"/>
                <w:sz w:val="20"/>
                <w:szCs w:val="20"/>
              </w:rPr>
              <w:t xml:space="preserve"> pisemn</w:t>
            </w:r>
            <w:r w:rsidR="004F63A3">
              <w:rPr>
                <w:rFonts w:ascii="Verdana" w:hAnsi="Verdana"/>
                <w:sz w:val="20"/>
                <w:szCs w:val="20"/>
              </w:rPr>
              <w:t>y</w:t>
            </w:r>
            <w:r w:rsidR="000207C9">
              <w:rPr>
                <w:rFonts w:ascii="Verdana" w:hAnsi="Verdana"/>
                <w:sz w:val="20"/>
                <w:szCs w:val="20"/>
              </w:rPr>
              <w:t xml:space="preserve">: </w:t>
            </w:r>
            <w:r w:rsidR="00020DA5" w:rsidRPr="00020DA5">
              <w:rPr>
                <w:rFonts w:ascii="Verdana" w:hAnsi="Verdana"/>
                <w:sz w:val="20"/>
                <w:szCs w:val="20"/>
              </w:rPr>
              <w:t>InżK_W01</w:t>
            </w:r>
            <w:r w:rsidR="00020DA5">
              <w:rPr>
                <w:rFonts w:ascii="Verdana" w:hAnsi="Verdana"/>
                <w:sz w:val="20"/>
                <w:szCs w:val="20"/>
              </w:rPr>
              <w:t xml:space="preserve">, </w:t>
            </w:r>
            <w:r w:rsidR="00020DA5" w:rsidRPr="00020DA5">
              <w:rPr>
                <w:rFonts w:ascii="Verdana" w:hAnsi="Verdana"/>
                <w:sz w:val="20"/>
                <w:szCs w:val="20"/>
              </w:rPr>
              <w:t>K1_W04, InżK_W11</w:t>
            </w:r>
            <w:r w:rsidR="00020DA5">
              <w:rPr>
                <w:rFonts w:ascii="Verdana" w:hAnsi="Verdana"/>
                <w:sz w:val="20"/>
                <w:szCs w:val="20"/>
              </w:rPr>
              <w:t xml:space="preserve">, </w:t>
            </w:r>
            <w:r w:rsidR="00020DA5" w:rsidRPr="00020DA5">
              <w:rPr>
                <w:rFonts w:ascii="Verdana" w:hAnsi="Verdana"/>
                <w:sz w:val="20"/>
                <w:szCs w:val="20"/>
              </w:rPr>
              <w:t>K1_W07</w:t>
            </w:r>
            <w:r w:rsidR="00020DA5">
              <w:rPr>
                <w:rFonts w:ascii="Verdana" w:hAnsi="Verdana"/>
                <w:sz w:val="20"/>
                <w:szCs w:val="20"/>
              </w:rPr>
              <w:t xml:space="preserve">, </w:t>
            </w:r>
            <w:r w:rsidR="00020DA5" w:rsidRPr="00B760C7">
              <w:rPr>
                <w:rFonts w:ascii="Verdana" w:hAnsi="Verdana"/>
                <w:sz w:val="20"/>
                <w:szCs w:val="20"/>
              </w:rPr>
              <w:t>K1_K06</w:t>
            </w:r>
          </w:p>
        </w:tc>
      </w:tr>
      <w:tr w:rsidR="008E7503" w:rsidRPr="00864E2D" w:rsidTr="00FD56D2">
        <w:trPr>
          <w:trHeight w:val="9"/>
        </w:trPr>
        <w:tc>
          <w:tcPr>
            <w:tcW w:w="487" w:type="dxa"/>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Default="008E7503" w:rsidP="00FD56D2">
            <w:pPr>
              <w:spacing w:after="120" w:line="240" w:lineRule="auto"/>
              <w:rPr>
                <w:rFonts w:ascii="Verdana" w:hAnsi="Verdana"/>
                <w:sz w:val="20"/>
                <w:szCs w:val="20"/>
              </w:rPr>
            </w:pPr>
            <w:r>
              <w:rPr>
                <w:rFonts w:ascii="Verdana" w:hAnsi="Verdana"/>
                <w:sz w:val="20"/>
                <w:szCs w:val="20"/>
              </w:rPr>
              <w:t>Warunki i f</w:t>
            </w:r>
            <w:r w:rsidRPr="000940D4">
              <w:rPr>
                <w:rFonts w:ascii="Verdana" w:hAnsi="Verdana"/>
                <w:sz w:val="20"/>
                <w:szCs w:val="20"/>
              </w:rPr>
              <w:t>orma zaliczenia poszczególnych komponentów przedmiotu/modułu</w:t>
            </w:r>
            <w:r>
              <w:rPr>
                <w:rFonts w:ascii="Verdana" w:hAnsi="Verdana"/>
                <w:sz w:val="20"/>
                <w:szCs w:val="20"/>
              </w:rPr>
              <w:t>:</w:t>
            </w:r>
          </w:p>
          <w:p w:rsidR="009B1046" w:rsidRDefault="00020DA5" w:rsidP="00FD56D2">
            <w:pPr>
              <w:spacing w:after="0" w:line="240" w:lineRule="auto"/>
              <w:rPr>
                <w:rFonts w:ascii="Verdana" w:eastAsia="Times New Roman" w:hAnsi="Verdana"/>
                <w:sz w:val="20"/>
                <w:szCs w:val="20"/>
                <w:lang w:eastAsia="pl-PL"/>
              </w:rPr>
            </w:pPr>
            <w:r>
              <w:rPr>
                <w:rFonts w:ascii="Verdana" w:eastAsia="Times New Roman" w:hAnsi="Verdana"/>
                <w:sz w:val="20"/>
                <w:szCs w:val="20"/>
                <w:lang w:eastAsia="pl-PL"/>
              </w:rPr>
              <w:t xml:space="preserve">Sprawdzian </w:t>
            </w:r>
            <w:r w:rsidR="009B1046">
              <w:rPr>
                <w:rFonts w:ascii="Verdana" w:eastAsia="Times New Roman" w:hAnsi="Verdana"/>
                <w:sz w:val="20"/>
                <w:szCs w:val="20"/>
                <w:lang w:eastAsia="pl-PL"/>
              </w:rPr>
              <w:t>pisemn</w:t>
            </w:r>
            <w:r w:rsidR="004F63A3">
              <w:rPr>
                <w:rFonts w:ascii="Verdana" w:eastAsia="Times New Roman" w:hAnsi="Verdana"/>
                <w:sz w:val="20"/>
                <w:szCs w:val="20"/>
                <w:lang w:eastAsia="pl-PL"/>
              </w:rPr>
              <w:t>y</w:t>
            </w:r>
            <w:r w:rsidR="009B1046">
              <w:rPr>
                <w:rFonts w:ascii="Verdana" w:eastAsia="Times New Roman" w:hAnsi="Verdana"/>
                <w:sz w:val="20"/>
                <w:szCs w:val="20"/>
                <w:lang w:eastAsia="pl-PL"/>
              </w:rPr>
              <w:t xml:space="preserve">: wynik pozytywny po uzyskaniu 50 % możliwych do zdobycia punktów. </w:t>
            </w:r>
          </w:p>
          <w:p w:rsidR="008E7503" w:rsidRPr="00864E2D" w:rsidRDefault="008E7503" w:rsidP="003811C5">
            <w:pPr>
              <w:spacing w:after="0" w:line="240" w:lineRule="auto"/>
              <w:rPr>
                <w:rFonts w:ascii="Verdana" w:hAnsi="Verdana"/>
                <w:sz w:val="20"/>
                <w:szCs w:val="20"/>
              </w:rPr>
            </w:pPr>
          </w:p>
        </w:tc>
      </w:tr>
      <w:tr w:rsidR="008E7503" w:rsidRPr="00864E2D" w:rsidTr="00FD56D2">
        <w:trPr>
          <w:trHeight w:val="22"/>
        </w:trPr>
        <w:tc>
          <w:tcPr>
            <w:tcW w:w="487" w:type="dxa"/>
            <w:vMerge w:val="restart"/>
            <w:tcBorders>
              <w:top w:val="single" w:sz="4" w:space="0" w:color="auto"/>
              <w:left w:val="single" w:sz="4" w:space="0" w:color="auto"/>
              <w:bottom w:val="single" w:sz="4" w:space="0" w:color="auto"/>
              <w:right w:val="single" w:sz="4" w:space="0" w:color="auto"/>
            </w:tcBorders>
          </w:tcPr>
          <w:p w:rsidR="008E7503" w:rsidRPr="00864E2D" w:rsidRDefault="008E7503" w:rsidP="008E7503">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rPr>
                <w:rFonts w:ascii="Verdana" w:hAnsi="Verdana"/>
                <w:sz w:val="20"/>
                <w:szCs w:val="20"/>
              </w:rPr>
            </w:pPr>
            <w:r>
              <w:rPr>
                <w:rFonts w:ascii="Verdana" w:hAnsi="Verdana"/>
                <w:sz w:val="20"/>
                <w:szCs w:val="20"/>
              </w:rPr>
              <w:t xml:space="preserve">Nakład pracy </w:t>
            </w:r>
            <w:r w:rsidRPr="00864E2D">
              <w:rPr>
                <w:rFonts w:ascii="Verdana" w:hAnsi="Verdana"/>
                <w:sz w:val="20"/>
                <w:szCs w:val="20"/>
              </w:rPr>
              <w:t>studenta</w:t>
            </w:r>
            <w:r>
              <w:rPr>
                <w:rFonts w:ascii="Verdana" w:hAnsi="Verdana"/>
                <w:sz w:val="20"/>
                <w:szCs w:val="20"/>
              </w:rPr>
              <w:t>/doktoranta</w:t>
            </w:r>
          </w:p>
        </w:tc>
      </w:tr>
      <w:tr w:rsidR="008E7503" w:rsidRPr="00864E2D" w:rsidTr="00FD56D2">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8E7503" w:rsidRPr="00864E2D" w:rsidRDefault="008E7503" w:rsidP="00FD56D2">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center"/>
              <w:rPr>
                <w:rFonts w:ascii="Verdana" w:hAnsi="Verdana"/>
                <w:sz w:val="20"/>
                <w:szCs w:val="20"/>
              </w:rPr>
            </w:pPr>
            <w:r>
              <w:rPr>
                <w:rFonts w:ascii="Verdana" w:hAnsi="Verdana"/>
                <w:sz w:val="20"/>
                <w:szCs w:val="20"/>
              </w:rPr>
              <w:t>f</w:t>
            </w:r>
            <w:r w:rsidRPr="00864E2D">
              <w:rPr>
                <w:rFonts w:ascii="Verdana" w:hAnsi="Verdana"/>
                <w:sz w:val="20"/>
                <w:szCs w:val="20"/>
              </w:rPr>
              <w:t xml:space="preserve">orma </w:t>
            </w:r>
            <w:r>
              <w:rPr>
                <w:rFonts w:ascii="Verdana" w:hAnsi="Verdana"/>
                <w:sz w:val="20"/>
                <w:szCs w:val="20"/>
              </w:rPr>
              <w:t>działań</w:t>
            </w:r>
            <w:r w:rsidRPr="00864E2D">
              <w:rPr>
                <w:rFonts w:ascii="Verdana" w:hAnsi="Verdana"/>
                <w:sz w:val="20"/>
                <w:szCs w:val="20"/>
              </w:rPr>
              <w:t xml:space="preserve"> studenta</w:t>
            </w:r>
            <w:r>
              <w:rPr>
                <w:rFonts w:ascii="Verdana" w:hAnsi="Verdana"/>
                <w:sz w:val="20"/>
                <w:szCs w:val="20"/>
              </w:rPr>
              <w:t>/doktoranta</w:t>
            </w:r>
          </w:p>
        </w:tc>
        <w:tc>
          <w:tcPr>
            <w:tcW w:w="4028" w:type="dxa"/>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center"/>
              <w:rPr>
                <w:rFonts w:ascii="Verdana" w:hAnsi="Verdana"/>
                <w:sz w:val="20"/>
                <w:szCs w:val="20"/>
              </w:rPr>
            </w:pPr>
            <w:r w:rsidRPr="00864E2D">
              <w:rPr>
                <w:rFonts w:ascii="Verdana" w:hAnsi="Verdana"/>
                <w:sz w:val="20"/>
                <w:szCs w:val="20"/>
              </w:rPr>
              <w:t xml:space="preserve">liczba godzin na </w:t>
            </w:r>
            <w:r>
              <w:rPr>
                <w:rFonts w:ascii="Verdana" w:hAnsi="Verdana"/>
                <w:sz w:val="20"/>
                <w:szCs w:val="20"/>
              </w:rPr>
              <w:t>realizację</w:t>
            </w:r>
            <w:r w:rsidRPr="00864E2D">
              <w:rPr>
                <w:rFonts w:ascii="Verdana" w:hAnsi="Verdana"/>
                <w:sz w:val="20"/>
                <w:szCs w:val="20"/>
              </w:rPr>
              <w:t xml:space="preserve"> </w:t>
            </w:r>
            <w:r>
              <w:rPr>
                <w:rFonts w:ascii="Verdana" w:hAnsi="Verdana"/>
                <w:sz w:val="20"/>
                <w:szCs w:val="20"/>
              </w:rPr>
              <w:t>działań</w:t>
            </w:r>
          </w:p>
        </w:tc>
      </w:tr>
      <w:tr w:rsidR="008E7503" w:rsidRPr="00864E2D" w:rsidTr="00FD56D2">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8E7503" w:rsidRPr="00864E2D" w:rsidRDefault="008E7503" w:rsidP="00FD56D2">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0" w:line="240" w:lineRule="auto"/>
              <w:rPr>
                <w:rFonts w:ascii="Verdana" w:hAnsi="Verdana"/>
                <w:sz w:val="20"/>
                <w:szCs w:val="20"/>
              </w:rPr>
            </w:pPr>
            <w:r>
              <w:rPr>
                <w:rFonts w:ascii="Verdana" w:hAnsi="Verdana"/>
                <w:sz w:val="20"/>
                <w:szCs w:val="20"/>
              </w:rPr>
              <w:t>z</w:t>
            </w:r>
            <w:r w:rsidRPr="00864E2D">
              <w:rPr>
                <w:rFonts w:ascii="Verdana" w:hAnsi="Verdana"/>
                <w:sz w:val="20"/>
                <w:szCs w:val="20"/>
              </w:rPr>
              <w:t>aję</w:t>
            </w:r>
            <w:r>
              <w:rPr>
                <w:rFonts w:ascii="Verdana" w:hAnsi="Verdana"/>
                <w:sz w:val="20"/>
                <w:szCs w:val="20"/>
              </w:rPr>
              <w:t>cia</w:t>
            </w:r>
            <w:r w:rsidRPr="00864E2D">
              <w:rPr>
                <w:rFonts w:ascii="Verdana" w:hAnsi="Verdana"/>
                <w:sz w:val="20"/>
                <w:szCs w:val="20"/>
              </w:rPr>
              <w:t xml:space="preserve"> (wg planu studiów) z </w:t>
            </w:r>
            <w:r>
              <w:rPr>
                <w:rFonts w:ascii="Verdana" w:hAnsi="Verdana"/>
                <w:sz w:val="20"/>
                <w:szCs w:val="20"/>
              </w:rPr>
              <w:t>prowadzącym</w:t>
            </w:r>
            <w:r w:rsidRPr="00864E2D">
              <w:rPr>
                <w:rFonts w:ascii="Verdana" w:hAnsi="Verdana"/>
                <w:sz w:val="20"/>
                <w:szCs w:val="20"/>
              </w:rPr>
              <w:t>:</w:t>
            </w:r>
          </w:p>
          <w:p w:rsidR="008E7503" w:rsidRPr="00864E2D" w:rsidRDefault="008E7503" w:rsidP="00FD56D2">
            <w:pPr>
              <w:spacing w:after="0" w:line="240" w:lineRule="auto"/>
              <w:rPr>
                <w:rFonts w:ascii="Verdana" w:hAnsi="Verdana"/>
                <w:sz w:val="20"/>
                <w:szCs w:val="20"/>
              </w:rPr>
            </w:pPr>
            <w:r w:rsidRPr="00864E2D">
              <w:rPr>
                <w:rFonts w:ascii="Verdana" w:hAnsi="Verdana"/>
                <w:sz w:val="20"/>
                <w:szCs w:val="20"/>
              </w:rPr>
              <w:t>- wykład:</w:t>
            </w:r>
            <w:r w:rsidR="0020255E">
              <w:rPr>
                <w:rFonts w:ascii="Verdana" w:hAnsi="Verdana"/>
                <w:sz w:val="20"/>
                <w:szCs w:val="20"/>
              </w:rPr>
              <w:t xml:space="preserve"> </w:t>
            </w:r>
            <w:r w:rsidR="003811C5">
              <w:rPr>
                <w:rFonts w:ascii="Verdana" w:hAnsi="Verdana"/>
                <w:sz w:val="20"/>
                <w:szCs w:val="20"/>
              </w:rPr>
              <w:t>24</w:t>
            </w:r>
          </w:p>
          <w:p w:rsidR="004F63A3" w:rsidRPr="00864E2D" w:rsidRDefault="004F63A3" w:rsidP="003811C5">
            <w:pPr>
              <w:spacing w:after="0" w:line="240" w:lineRule="auto"/>
              <w:rPr>
                <w:rFonts w:ascii="Verdana" w:hAnsi="Verdana"/>
                <w:sz w:val="20"/>
                <w:szCs w:val="20"/>
              </w:rPr>
            </w:pPr>
            <w:r>
              <w:rPr>
                <w:rFonts w:ascii="Verdana" w:hAnsi="Verdana"/>
                <w:sz w:val="20"/>
                <w:szCs w:val="20"/>
              </w:rPr>
              <w:t xml:space="preserve">- konsultacje: </w:t>
            </w:r>
            <w:r w:rsidR="003811C5">
              <w:rPr>
                <w:rFonts w:ascii="Verdana" w:hAnsi="Verdana"/>
                <w:sz w:val="20"/>
                <w:szCs w:val="20"/>
              </w:rPr>
              <w:t>6</w:t>
            </w:r>
          </w:p>
        </w:tc>
        <w:tc>
          <w:tcPr>
            <w:tcW w:w="4028" w:type="dxa"/>
            <w:tcBorders>
              <w:top w:val="single" w:sz="4" w:space="0" w:color="auto"/>
              <w:left w:val="single" w:sz="4" w:space="0" w:color="auto"/>
              <w:bottom w:val="single" w:sz="4" w:space="0" w:color="auto"/>
              <w:right w:val="single" w:sz="4" w:space="0" w:color="auto"/>
            </w:tcBorders>
          </w:tcPr>
          <w:p w:rsidR="008E7503" w:rsidRPr="00864E2D" w:rsidRDefault="003811C5" w:rsidP="006D2568">
            <w:pPr>
              <w:spacing w:after="120" w:line="240" w:lineRule="auto"/>
              <w:jc w:val="center"/>
              <w:rPr>
                <w:rFonts w:ascii="Verdana" w:hAnsi="Verdana"/>
                <w:sz w:val="20"/>
                <w:szCs w:val="20"/>
              </w:rPr>
            </w:pPr>
            <w:r>
              <w:rPr>
                <w:rFonts w:ascii="Verdana" w:hAnsi="Verdana"/>
                <w:sz w:val="20"/>
                <w:szCs w:val="20"/>
              </w:rPr>
              <w:t>30</w:t>
            </w:r>
          </w:p>
        </w:tc>
      </w:tr>
      <w:tr w:rsidR="008E7503" w:rsidRPr="00864E2D" w:rsidTr="00FD56D2">
        <w:trPr>
          <w:trHeight w:val="104"/>
        </w:trPr>
        <w:tc>
          <w:tcPr>
            <w:tcW w:w="0" w:type="auto"/>
            <w:vMerge/>
            <w:tcBorders>
              <w:top w:val="single" w:sz="4" w:space="0" w:color="auto"/>
              <w:left w:val="single" w:sz="4" w:space="0" w:color="auto"/>
              <w:bottom w:val="single" w:sz="4" w:space="0" w:color="auto"/>
              <w:right w:val="single" w:sz="4" w:space="0" w:color="auto"/>
            </w:tcBorders>
            <w:vAlign w:val="center"/>
          </w:tcPr>
          <w:p w:rsidR="008E7503" w:rsidRPr="00864E2D" w:rsidRDefault="008E7503" w:rsidP="00FD56D2">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0" w:line="240" w:lineRule="auto"/>
              <w:jc w:val="both"/>
              <w:rPr>
                <w:rFonts w:ascii="Verdana" w:hAnsi="Verdana"/>
                <w:sz w:val="20"/>
                <w:szCs w:val="20"/>
              </w:rPr>
            </w:pPr>
            <w:r>
              <w:rPr>
                <w:rFonts w:ascii="Verdana" w:hAnsi="Verdana"/>
                <w:sz w:val="20"/>
                <w:szCs w:val="20"/>
              </w:rPr>
              <w:t>p</w:t>
            </w:r>
            <w:r w:rsidRPr="00864E2D">
              <w:rPr>
                <w:rFonts w:ascii="Verdana" w:hAnsi="Verdana"/>
                <w:sz w:val="20"/>
                <w:szCs w:val="20"/>
              </w:rPr>
              <w:t>raca własna studenta</w:t>
            </w:r>
            <w:r>
              <w:rPr>
                <w:rFonts w:ascii="Verdana" w:hAnsi="Verdana"/>
                <w:sz w:val="20"/>
                <w:szCs w:val="20"/>
              </w:rPr>
              <w:t>/doktoranta ( w tym udział w pracach grupowych)</w:t>
            </w:r>
          </w:p>
          <w:p w:rsidR="008E7503" w:rsidRDefault="008E7503" w:rsidP="00030ECF">
            <w:pPr>
              <w:spacing w:after="0" w:line="240" w:lineRule="auto"/>
              <w:jc w:val="both"/>
              <w:rPr>
                <w:rFonts w:ascii="Verdana" w:hAnsi="Verdana"/>
                <w:sz w:val="20"/>
                <w:szCs w:val="20"/>
              </w:rPr>
            </w:pPr>
            <w:r w:rsidRPr="00864E2D">
              <w:rPr>
                <w:rFonts w:ascii="Verdana" w:hAnsi="Verdana"/>
                <w:sz w:val="20"/>
                <w:szCs w:val="20"/>
              </w:rPr>
              <w:t xml:space="preserve">- </w:t>
            </w:r>
            <w:r w:rsidR="00030ECF">
              <w:rPr>
                <w:rFonts w:ascii="Verdana" w:hAnsi="Verdana"/>
                <w:sz w:val="20"/>
                <w:szCs w:val="20"/>
              </w:rPr>
              <w:t>czytanie wskazanej literatury:</w:t>
            </w:r>
            <w:r w:rsidR="0020255E">
              <w:rPr>
                <w:rFonts w:ascii="Verdana" w:hAnsi="Verdana"/>
                <w:sz w:val="20"/>
                <w:szCs w:val="20"/>
              </w:rPr>
              <w:t xml:space="preserve"> </w:t>
            </w:r>
            <w:r w:rsidR="00030ECF">
              <w:rPr>
                <w:rFonts w:ascii="Verdana" w:hAnsi="Verdana"/>
                <w:sz w:val="20"/>
                <w:szCs w:val="20"/>
              </w:rPr>
              <w:t>1</w:t>
            </w:r>
            <w:r w:rsidR="004F63A3">
              <w:rPr>
                <w:rFonts w:ascii="Verdana" w:hAnsi="Verdana"/>
                <w:sz w:val="20"/>
                <w:szCs w:val="20"/>
              </w:rPr>
              <w:t>0</w:t>
            </w:r>
          </w:p>
          <w:p w:rsidR="008E7503" w:rsidRPr="00864E2D" w:rsidRDefault="008E7503" w:rsidP="003811C5">
            <w:pPr>
              <w:spacing w:after="0" w:line="240" w:lineRule="auto"/>
              <w:rPr>
                <w:rFonts w:ascii="Verdana" w:hAnsi="Verdana"/>
                <w:sz w:val="20"/>
                <w:szCs w:val="20"/>
              </w:rPr>
            </w:pPr>
            <w:r w:rsidRPr="00864E2D">
              <w:rPr>
                <w:rFonts w:ascii="Verdana" w:hAnsi="Verdana"/>
                <w:sz w:val="20"/>
                <w:szCs w:val="20"/>
              </w:rPr>
              <w:t xml:space="preserve">- przygotowanie do </w:t>
            </w:r>
            <w:r w:rsidR="004F63A3">
              <w:rPr>
                <w:rFonts w:ascii="Verdana" w:hAnsi="Verdana"/>
                <w:sz w:val="20"/>
                <w:szCs w:val="20"/>
              </w:rPr>
              <w:t>egzaminu</w:t>
            </w:r>
            <w:r w:rsidRPr="00864E2D">
              <w:rPr>
                <w:rFonts w:ascii="Verdana" w:hAnsi="Verdana"/>
                <w:sz w:val="20"/>
                <w:szCs w:val="20"/>
              </w:rPr>
              <w:t>:</w:t>
            </w:r>
            <w:r w:rsidR="0020255E">
              <w:rPr>
                <w:rFonts w:ascii="Verdana" w:hAnsi="Verdana"/>
                <w:sz w:val="20"/>
                <w:szCs w:val="20"/>
              </w:rPr>
              <w:t xml:space="preserve"> 1</w:t>
            </w:r>
            <w:r w:rsidR="003811C5">
              <w:rPr>
                <w:rFonts w:ascii="Verdana" w:hAnsi="Verdana"/>
                <w:sz w:val="20"/>
                <w:szCs w:val="20"/>
              </w:rPr>
              <w:t>0</w:t>
            </w:r>
          </w:p>
        </w:tc>
        <w:tc>
          <w:tcPr>
            <w:tcW w:w="4028" w:type="dxa"/>
            <w:tcBorders>
              <w:top w:val="single" w:sz="4" w:space="0" w:color="auto"/>
              <w:left w:val="single" w:sz="4" w:space="0" w:color="auto"/>
              <w:bottom w:val="single" w:sz="4" w:space="0" w:color="auto"/>
              <w:right w:val="single" w:sz="4" w:space="0" w:color="auto"/>
            </w:tcBorders>
          </w:tcPr>
          <w:p w:rsidR="008E7503" w:rsidRPr="00864E2D" w:rsidRDefault="0020255E" w:rsidP="006D2568">
            <w:pPr>
              <w:spacing w:after="120" w:line="240" w:lineRule="auto"/>
              <w:jc w:val="center"/>
              <w:rPr>
                <w:rFonts w:ascii="Verdana" w:hAnsi="Verdana"/>
                <w:sz w:val="20"/>
                <w:szCs w:val="20"/>
              </w:rPr>
            </w:pPr>
            <w:r>
              <w:rPr>
                <w:rFonts w:ascii="Verdana" w:hAnsi="Verdana"/>
                <w:sz w:val="20"/>
                <w:szCs w:val="20"/>
              </w:rPr>
              <w:t>2</w:t>
            </w:r>
            <w:r w:rsidR="003811C5">
              <w:rPr>
                <w:rFonts w:ascii="Verdana" w:hAnsi="Verdana"/>
                <w:sz w:val="20"/>
                <w:szCs w:val="20"/>
              </w:rPr>
              <w:t>0</w:t>
            </w:r>
            <w:bookmarkStart w:id="0" w:name="_GoBack"/>
            <w:bookmarkEnd w:id="0"/>
          </w:p>
        </w:tc>
      </w:tr>
      <w:tr w:rsidR="008E7503" w:rsidRPr="00864E2D" w:rsidTr="00FD56D2">
        <w:trPr>
          <w:trHeight w:val="21"/>
        </w:trPr>
        <w:tc>
          <w:tcPr>
            <w:tcW w:w="0" w:type="auto"/>
            <w:vMerge/>
            <w:tcBorders>
              <w:top w:val="single" w:sz="4" w:space="0" w:color="auto"/>
              <w:left w:val="single" w:sz="4" w:space="0" w:color="auto"/>
              <w:bottom w:val="single" w:sz="4" w:space="0" w:color="auto"/>
              <w:right w:val="single" w:sz="4" w:space="0" w:color="auto"/>
            </w:tcBorders>
            <w:vAlign w:val="center"/>
          </w:tcPr>
          <w:p w:rsidR="008E7503" w:rsidRPr="00864E2D" w:rsidRDefault="008E7503" w:rsidP="00FD56D2">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both"/>
              <w:rPr>
                <w:rFonts w:ascii="Verdana" w:hAnsi="Verdana"/>
                <w:sz w:val="20"/>
                <w:szCs w:val="20"/>
              </w:rPr>
            </w:pPr>
            <w:r>
              <w:rPr>
                <w:rFonts w:ascii="Verdana" w:hAnsi="Verdana"/>
                <w:sz w:val="20"/>
                <w:szCs w:val="20"/>
              </w:rPr>
              <w:t>Łączna liczba godzin</w:t>
            </w:r>
          </w:p>
        </w:tc>
        <w:tc>
          <w:tcPr>
            <w:tcW w:w="4028" w:type="dxa"/>
            <w:tcBorders>
              <w:top w:val="single" w:sz="4" w:space="0" w:color="auto"/>
              <w:left w:val="single" w:sz="4" w:space="0" w:color="auto"/>
              <w:bottom w:val="single" w:sz="4" w:space="0" w:color="auto"/>
              <w:right w:val="single" w:sz="4" w:space="0" w:color="auto"/>
            </w:tcBorders>
          </w:tcPr>
          <w:p w:rsidR="008E7503" w:rsidRPr="00864E2D" w:rsidRDefault="0020255E" w:rsidP="006D2568">
            <w:pPr>
              <w:spacing w:after="120" w:line="240" w:lineRule="auto"/>
              <w:jc w:val="center"/>
              <w:rPr>
                <w:rFonts w:ascii="Verdana" w:hAnsi="Verdana"/>
                <w:sz w:val="20"/>
                <w:szCs w:val="20"/>
              </w:rPr>
            </w:pPr>
            <w:r>
              <w:rPr>
                <w:rFonts w:ascii="Verdana" w:hAnsi="Verdana"/>
                <w:sz w:val="20"/>
                <w:szCs w:val="20"/>
              </w:rPr>
              <w:t>50</w:t>
            </w:r>
          </w:p>
        </w:tc>
      </w:tr>
      <w:tr w:rsidR="008E7503" w:rsidRPr="00864E2D" w:rsidTr="00FD56D2">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8E7503" w:rsidRPr="00864E2D" w:rsidRDefault="008E7503" w:rsidP="00FD56D2">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8E7503" w:rsidRPr="00864E2D" w:rsidRDefault="008E7503" w:rsidP="00FD56D2">
            <w:pPr>
              <w:spacing w:after="120" w:line="240" w:lineRule="auto"/>
              <w:jc w:val="both"/>
              <w:rPr>
                <w:rFonts w:ascii="Verdana" w:hAnsi="Verdana"/>
                <w:sz w:val="20"/>
                <w:szCs w:val="20"/>
              </w:rPr>
            </w:pPr>
            <w:r w:rsidRPr="00864E2D">
              <w:rPr>
                <w:rFonts w:ascii="Verdana" w:hAnsi="Verdana"/>
                <w:sz w:val="20"/>
                <w:szCs w:val="20"/>
              </w:rPr>
              <w:t>Liczba punktów ECTS</w:t>
            </w:r>
          </w:p>
        </w:tc>
        <w:tc>
          <w:tcPr>
            <w:tcW w:w="4028" w:type="dxa"/>
            <w:tcBorders>
              <w:top w:val="single" w:sz="4" w:space="0" w:color="auto"/>
              <w:left w:val="single" w:sz="4" w:space="0" w:color="auto"/>
              <w:bottom w:val="single" w:sz="4" w:space="0" w:color="auto"/>
              <w:right w:val="single" w:sz="4" w:space="0" w:color="auto"/>
            </w:tcBorders>
          </w:tcPr>
          <w:p w:rsidR="008E7503" w:rsidRPr="00864E2D" w:rsidRDefault="0020255E" w:rsidP="006D2568">
            <w:pPr>
              <w:spacing w:after="120" w:line="240" w:lineRule="auto"/>
              <w:jc w:val="center"/>
              <w:rPr>
                <w:rFonts w:ascii="Verdana" w:hAnsi="Verdana"/>
                <w:sz w:val="20"/>
                <w:szCs w:val="20"/>
              </w:rPr>
            </w:pPr>
            <w:r>
              <w:rPr>
                <w:rFonts w:ascii="Verdana" w:hAnsi="Verdana"/>
                <w:sz w:val="20"/>
                <w:szCs w:val="20"/>
              </w:rPr>
              <w:t>2</w:t>
            </w:r>
          </w:p>
        </w:tc>
      </w:tr>
    </w:tbl>
    <w:p w:rsidR="007D2D65" w:rsidRDefault="00D97178"/>
    <w:sectPr w:rsidR="007D2D65" w:rsidSect="001C6D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1184"/>
    <w:multiLevelType w:val="hybridMultilevel"/>
    <w:tmpl w:val="48FC683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docVars>
    <w:docVar w:name="__Grammarly_42____i" w:val="H4sIAAAAAAAEAKtWckksSQxILCpxzi/NK1GyMqwFAAEhoTITAAAA"/>
    <w:docVar w:name="__Grammarly_42___1" w:val="H4sIAAAAAAAEAKtWcslP9kxRslIyNDa0tLSwMDcyMDY3MDUwNTNV0lEKTi0uzszPAykwqwUA5b/jMywAAAA="/>
  </w:docVars>
  <w:rsids>
    <w:rsidRoot w:val="008E7503"/>
    <w:rsid w:val="000207C9"/>
    <w:rsid w:val="00020DA5"/>
    <w:rsid w:val="00030ECF"/>
    <w:rsid w:val="000D1540"/>
    <w:rsid w:val="0013493D"/>
    <w:rsid w:val="001C6DD8"/>
    <w:rsid w:val="001F7741"/>
    <w:rsid w:val="0020255E"/>
    <w:rsid w:val="003811C5"/>
    <w:rsid w:val="004053B5"/>
    <w:rsid w:val="004556E6"/>
    <w:rsid w:val="004B00F5"/>
    <w:rsid w:val="004C2FA7"/>
    <w:rsid w:val="004F63A3"/>
    <w:rsid w:val="005B78DB"/>
    <w:rsid w:val="00631626"/>
    <w:rsid w:val="006556AA"/>
    <w:rsid w:val="006A06B2"/>
    <w:rsid w:val="006D2568"/>
    <w:rsid w:val="006D7666"/>
    <w:rsid w:val="007641CC"/>
    <w:rsid w:val="008E7503"/>
    <w:rsid w:val="0099524F"/>
    <w:rsid w:val="009B1046"/>
    <w:rsid w:val="00A66E97"/>
    <w:rsid w:val="00B760C7"/>
    <w:rsid w:val="00BB1CBF"/>
    <w:rsid w:val="00C04E3A"/>
    <w:rsid w:val="00C22864"/>
    <w:rsid w:val="00C45F7A"/>
    <w:rsid w:val="00C6323D"/>
    <w:rsid w:val="00C650FA"/>
    <w:rsid w:val="00C8307B"/>
    <w:rsid w:val="00D64DC7"/>
    <w:rsid w:val="00D97178"/>
    <w:rsid w:val="00DC087D"/>
    <w:rsid w:val="00F420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750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3988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Prochorowicz</dc:creator>
  <cp:lastModifiedBy>Tomasz Olichwer</cp:lastModifiedBy>
  <cp:revision>3</cp:revision>
  <dcterms:created xsi:type="dcterms:W3CDTF">2019-04-23T07:40:00Z</dcterms:created>
  <dcterms:modified xsi:type="dcterms:W3CDTF">2019-04-26T10:48:00Z</dcterms:modified>
</cp:coreProperties>
</file>