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B21E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D81218" w:rsidRPr="007B21EF" w:rsidRDefault="00D8121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Współczesne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metody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stratygrafii</w:t>
            </w:r>
            <w:proofErr w:type="spellEnd"/>
            <w:r w:rsidR="005A20C5"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Modern methods of stratigraphy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B21E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</w:t>
            </w:r>
            <w:r w:rsidR="00D35E77">
              <w:rPr>
                <w:rFonts w:ascii="Verdana" w:hAnsi="Verdana"/>
                <w:sz w:val="20"/>
                <w:szCs w:val="20"/>
              </w:rPr>
              <w:t>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194D5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114ED8">
              <w:rPr>
                <w:rFonts w:ascii="Verdana" w:hAnsi="Verdana"/>
                <w:sz w:val="20"/>
                <w:szCs w:val="20"/>
              </w:rPr>
              <w:t>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D35E77">
              <w:rPr>
                <w:rFonts w:ascii="Verdana" w:hAnsi="Verdana"/>
                <w:sz w:val="20"/>
                <w:szCs w:val="20"/>
              </w:rPr>
              <w:t>20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D35E77">
              <w:rPr>
                <w:rFonts w:ascii="Verdana" w:hAnsi="Verdana"/>
                <w:sz w:val="20"/>
                <w:szCs w:val="20"/>
              </w:rPr>
              <w:t>28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7E01FD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dyskusja, ćwiczenia praktyczne, wykonywanie zadań samodzielnie, wykonanie raportów, wykonywanie zadań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D35E77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D35E77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0C1BF8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0C1BF8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C1BF8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0C1BF8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0C1BF8" w:rsidRDefault="000C1BF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sz w:val="20"/>
                <w:szCs w:val="20"/>
              </w:rPr>
              <w:t>Podstawowa wiedza w zakresie paleontologii, stratygrafii i geologii historycznej.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C1BF8" w:rsidRPr="000C1BF8" w:rsidRDefault="000C1BF8" w:rsidP="000C1BF8">
            <w:pPr>
              <w:pStyle w:val="Nagwek1"/>
              <w:numPr>
                <w:ilvl w:val="0"/>
                <w:numId w:val="0"/>
              </w:numPr>
              <w:spacing w:before="0" w:after="120"/>
              <w:rPr>
                <w:rFonts w:ascii="Verdana" w:hAnsi="Verdana"/>
                <w:b w:val="0"/>
                <w:sz w:val="20"/>
                <w:szCs w:val="20"/>
              </w:rPr>
            </w:pPr>
            <w:r w:rsidRPr="000C1BF8">
              <w:rPr>
                <w:rFonts w:ascii="Verdana" w:hAnsi="Verdana"/>
                <w:b w:val="0"/>
                <w:sz w:val="20"/>
                <w:szCs w:val="20"/>
              </w:rPr>
              <w:lastRenderedPageBreak/>
              <w:t xml:space="preserve">Celem wykładu jest zapoznanie z terminologią stratygraficzną, </w:t>
            </w:r>
            <w:r w:rsidRPr="000C1BF8">
              <w:rPr>
                <w:rFonts w:ascii="Verdana" w:hAnsi="Verdana" w:cs="Times New Roman"/>
                <w:b w:val="0"/>
                <w:iCs/>
                <w:sz w:val="20"/>
                <w:szCs w:val="20"/>
              </w:rPr>
              <w:t xml:space="preserve">szerokie naświetlenie współczesnej metodologii badań stratygraficznych </w:t>
            </w:r>
            <w:r w:rsidRPr="000C1BF8">
              <w:rPr>
                <w:rFonts w:ascii="Verdana" w:hAnsi="Verdana"/>
                <w:b w:val="0"/>
                <w:sz w:val="20"/>
                <w:szCs w:val="20"/>
              </w:rPr>
              <w:t xml:space="preserve">(w tym </w:t>
            </w:r>
            <w:proofErr w:type="spellStart"/>
            <w:r w:rsidRPr="000C1BF8">
              <w:rPr>
                <w:rFonts w:ascii="Verdana" w:hAnsi="Verdana"/>
                <w:b w:val="0"/>
                <w:sz w:val="20"/>
                <w:szCs w:val="20"/>
              </w:rPr>
              <w:t>eustatyki</w:t>
            </w:r>
            <w:proofErr w:type="spellEnd"/>
            <w:r w:rsidRPr="000C1BF8">
              <w:rPr>
                <w:rFonts w:ascii="Verdana" w:hAnsi="Verdana"/>
                <w:b w:val="0"/>
                <w:sz w:val="20"/>
                <w:szCs w:val="20"/>
              </w:rPr>
              <w:t>, cykliczności, zdarzeń), sejsmicznych, geochemicznych, izotopowych</w:t>
            </w:r>
            <w:r>
              <w:rPr>
                <w:rFonts w:ascii="Verdana" w:hAnsi="Verdana"/>
                <w:b w:val="0"/>
                <w:sz w:val="20"/>
                <w:szCs w:val="20"/>
              </w:rPr>
              <w:t>)</w:t>
            </w:r>
            <w:r w:rsidRPr="000C1BF8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Pr="000C1BF8">
              <w:rPr>
                <w:rFonts w:ascii="Verdana" w:hAnsi="Verdana" w:cs="Times New Roman"/>
                <w:b w:val="0"/>
                <w:iCs/>
                <w:sz w:val="20"/>
                <w:szCs w:val="20"/>
              </w:rPr>
              <w:t>oraz aktualnego stanu wiedzy</w:t>
            </w:r>
            <w:r>
              <w:rPr>
                <w:rFonts w:ascii="Verdana" w:hAnsi="Verdana" w:cs="Times New Roman"/>
                <w:b w:val="0"/>
                <w:iCs/>
                <w:sz w:val="20"/>
                <w:szCs w:val="20"/>
              </w:rPr>
              <w:t xml:space="preserve">, w celu </w:t>
            </w:r>
            <w:r w:rsidRPr="000C1BF8">
              <w:rPr>
                <w:rFonts w:ascii="Verdana" w:hAnsi="Verdana"/>
                <w:b w:val="0"/>
                <w:sz w:val="20"/>
                <w:szCs w:val="20"/>
              </w:rPr>
              <w:t>ich zastosowania do korelacji skał i jednostek stratygraficznych.</w:t>
            </w:r>
          </w:p>
          <w:p w:rsidR="008E7503" w:rsidRPr="000C1BF8" w:rsidRDefault="000C1BF8" w:rsidP="000C1BF8">
            <w:pPr>
              <w:pStyle w:val="Nagwek1"/>
              <w:numPr>
                <w:ilvl w:val="0"/>
                <w:numId w:val="0"/>
              </w:numPr>
              <w:spacing w:before="0" w:after="120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0C1BF8">
              <w:rPr>
                <w:rFonts w:ascii="Verdana" w:hAnsi="Verdana"/>
                <w:b w:val="0"/>
                <w:sz w:val="20"/>
                <w:szCs w:val="20"/>
              </w:rPr>
              <w:t>Ćwiczenia mają na celu zdobycie umiejętności zastosowania podstawowych metod stratygraficznych oraz biegłego posługiwania się podstawową nomenklaturą stratygraficzną.</w:t>
            </w:r>
            <w:r w:rsidRPr="000C1BF8">
              <w:rPr>
                <w:rFonts w:ascii="Verdana" w:hAnsi="Verdana" w:cs="Times New Roman"/>
                <w:b w:val="0"/>
                <w:sz w:val="20"/>
                <w:szCs w:val="20"/>
              </w:rPr>
              <w:t xml:space="preserve"> Zastosowano praktyczne ćwiczenia dotyczące poszczególnych zagadnień (wyróżnianie jednostek stratygraficznych, różne metody korelacji profili, interpretacja profili stratygraficznych pod kątem </w:t>
            </w:r>
            <w:proofErr w:type="spellStart"/>
            <w:r w:rsidRPr="000C1BF8">
              <w:rPr>
                <w:rFonts w:ascii="Verdana" w:hAnsi="Verdana" w:cs="Times New Roman"/>
                <w:b w:val="0"/>
                <w:sz w:val="20"/>
                <w:szCs w:val="20"/>
              </w:rPr>
              <w:t>paleośrodowiskowym</w:t>
            </w:r>
            <w:proofErr w:type="spellEnd"/>
            <w:r w:rsidRPr="000C1BF8">
              <w:rPr>
                <w:rFonts w:ascii="Verdana" w:hAnsi="Verdana" w:cs="Times New Roman"/>
                <w:b w:val="0"/>
                <w:sz w:val="20"/>
                <w:szCs w:val="20"/>
              </w:rPr>
              <w:t>).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7E01FD" w:rsidRPr="007E01FD" w:rsidRDefault="007E01FD" w:rsidP="007E01F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E01FD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7E01FD" w:rsidRPr="007E01FD" w:rsidRDefault="007E01FD" w:rsidP="007E01FD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E01FD">
              <w:rPr>
                <w:rFonts w:ascii="Verdana" w:hAnsi="Verdana"/>
                <w:bCs/>
                <w:sz w:val="20"/>
                <w:szCs w:val="20"/>
              </w:rPr>
              <w:t>Klasyfikacje i jednostki stratygraficzne, rys historyczny i obecny stan wiedzy. Amerykański Kodeks Stratygraficzny. Klasyfikacje stratygraficzne w Polsce. Formalne kategorie jednostek stratygraficznych i metody ich korelacji (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litostratygrafia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biostratygrafia,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chronostratygrafia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magnetostratygrafia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>). Geochronologia. Specjalne nieformalne metody stratygraficzne (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chemostratygrafia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stratygrafia izotopów strontu, stratygrafia sejsmiczna i sekwencyjna,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eustatostratygrafia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cyklostratygrafia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tefrostratygrafia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, stratygrafia zdarzeniowa,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ekostratygrafia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>).</w:t>
            </w:r>
          </w:p>
          <w:p w:rsidR="007E01FD" w:rsidRPr="007E01FD" w:rsidRDefault="007E01FD" w:rsidP="007E01FD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E01FD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8E7503" w:rsidRPr="00864E2D" w:rsidRDefault="007E01FD" w:rsidP="007E01F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Wydzielanie jednostek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litostratygraficznych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 i biostratygraficznych w profilach. Wykorzystanie skamieniałości przewodnich do określenia przedziału wiekowego wybranego profilu geologicznego. Korelacja litologiczna i wiekowa wybranych profili geologicznych. Korelacja metodą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Shaw’a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. Określenie warunków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paleośrodowiskowych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 w wybranych profilach na podstawie cech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litofacjalnych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 xml:space="preserve"> oraz zespołów skamieniałości. Prowincje </w:t>
            </w:r>
            <w:proofErr w:type="spellStart"/>
            <w:r w:rsidRPr="007E01FD">
              <w:rPr>
                <w:rFonts w:ascii="Verdana" w:hAnsi="Verdana"/>
                <w:bCs/>
                <w:sz w:val="20"/>
                <w:szCs w:val="20"/>
              </w:rPr>
              <w:t>paleobiogeograficzne</w:t>
            </w:r>
            <w:proofErr w:type="spellEnd"/>
            <w:r w:rsidRPr="007E01F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4D3A3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sz w:val="20"/>
                <w:szCs w:val="20"/>
                <w:lang w:eastAsia="pl-PL"/>
              </w:rPr>
              <w:t>W_1</w:t>
            </w:r>
            <w:r w:rsidRPr="000C1BF8">
              <w:rPr>
                <w:rFonts w:ascii="Verdana" w:hAnsi="Verdana"/>
                <w:sz w:val="20"/>
                <w:szCs w:val="20"/>
              </w:rPr>
              <w:t xml:space="preserve"> Zna terminologię </w:t>
            </w:r>
            <w:r w:rsidRPr="000C1BF8">
              <w:rPr>
                <w:rFonts w:ascii="Verdana" w:hAnsi="Verdana"/>
                <w:iCs/>
                <w:sz w:val="20"/>
                <w:szCs w:val="20"/>
              </w:rPr>
              <w:t xml:space="preserve">i nomenklaturę </w:t>
            </w:r>
            <w:r w:rsidRPr="000C1BF8">
              <w:rPr>
                <w:rFonts w:ascii="Verdana" w:hAnsi="Verdana"/>
                <w:sz w:val="20"/>
                <w:szCs w:val="20"/>
              </w:rPr>
              <w:t>stratygraficzną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sz w:val="20"/>
                <w:szCs w:val="20"/>
                <w:lang w:eastAsia="pl-PL"/>
              </w:rPr>
              <w:t xml:space="preserve">W_2 </w:t>
            </w:r>
            <w:r w:rsidRPr="000C1BF8">
              <w:rPr>
                <w:rFonts w:ascii="Verdana" w:hAnsi="Verdana"/>
                <w:iCs/>
                <w:sz w:val="20"/>
                <w:szCs w:val="20"/>
              </w:rPr>
              <w:t>Zna nowoczesne metody stratygrafii</w:t>
            </w:r>
            <w:r w:rsidRPr="000C1BF8">
              <w:rPr>
                <w:rFonts w:ascii="Verdana" w:hAnsi="Verdana"/>
                <w:sz w:val="20"/>
                <w:szCs w:val="20"/>
              </w:rPr>
              <w:t xml:space="preserve"> i aktualny stan wiedzy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1BF8">
              <w:rPr>
                <w:rFonts w:ascii="Verdana" w:hAnsi="Verdana"/>
                <w:sz w:val="20"/>
                <w:szCs w:val="20"/>
                <w:lang w:eastAsia="pl-PL"/>
              </w:rPr>
              <w:t xml:space="preserve">W_3 </w:t>
            </w:r>
            <w:r w:rsidRPr="000C1BF8">
              <w:rPr>
                <w:rFonts w:ascii="Verdana" w:hAnsi="Verdana"/>
                <w:iCs/>
                <w:sz w:val="20"/>
                <w:szCs w:val="20"/>
              </w:rPr>
              <w:t>Zna polskie zasady stratygrafii</w:t>
            </w:r>
            <w:r w:rsidRPr="000C1BF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sz w:val="20"/>
                <w:szCs w:val="20"/>
                <w:lang w:eastAsia="pl-PL"/>
              </w:rPr>
              <w:t>U_1</w:t>
            </w:r>
            <w:r w:rsidRPr="000C1BF8">
              <w:rPr>
                <w:rFonts w:ascii="Verdana" w:hAnsi="Verdana"/>
                <w:iCs/>
                <w:sz w:val="20"/>
                <w:szCs w:val="20"/>
              </w:rPr>
              <w:t xml:space="preserve"> Potrafi wykorzystać różne dane (paleontologiczne, </w:t>
            </w:r>
            <w:proofErr w:type="spellStart"/>
            <w:r w:rsidRPr="000C1BF8">
              <w:rPr>
                <w:rFonts w:ascii="Verdana" w:hAnsi="Verdana"/>
                <w:iCs/>
                <w:sz w:val="20"/>
                <w:szCs w:val="20"/>
              </w:rPr>
              <w:t>sedymentologiczne</w:t>
            </w:r>
            <w:proofErr w:type="spellEnd"/>
            <w:r w:rsidRPr="000C1BF8">
              <w:rPr>
                <w:rFonts w:ascii="Verdana" w:hAnsi="Verdana"/>
                <w:iCs/>
                <w:sz w:val="20"/>
                <w:szCs w:val="20"/>
              </w:rPr>
              <w:t xml:space="preserve">, sejsmiczne, </w:t>
            </w:r>
            <w:r w:rsidRPr="000C1BF8">
              <w:rPr>
                <w:rFonts w:ascii="Verdana" w:hAnsi="Verdana"/>
                <w:sz w:val="20"/>
                <w:szCs w:val="20"/>
              </w:rPr>
              <w:t>geochemiczne, izotopowe</w:t>
            </w:r>
            <w:r w:rsidRPr="000C1BF8">
              <w:rPr>
                <w:rFonts w:ascii="Verdana" w:hAnsi="Verdana"/>
                <w:iCs/>
                <w:sz w:val="20"/>
                <w:szCs w:val="20"/>
              </w:rPr>
              <w:t xml:space="preserve"> i inne) w badaniach stratygraficznych i korelacji skał</w:t>
            </w:r>
            <w:r w:rsidRPr="000C1BF8">
              <w:rPr>
                <w:rFonts w:ascii="Verdana" w:hAnsi="Verdana"/>
                <w:sz w:val="20"/>
                <w:szCs w:val="20"/>
              </w:rPr>
              <w:t xml:space="preserve"> i jednostek stratygraficznych oraz interpretacjach </w:t>
            </w:r>
            <w:proofErr w:type="spellStart"/>
            <w:r w:rsidRPr="000C1BF8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C1BF8">
              <w:rPr>
                <w:rFonts w:ascii="Verdana" w:hAnsi="Verdana"/>
                <w:iCs/>
                <w:sz w:val="20"/>
                <w:szCs w:val="20"/>
              </w:rPr>
              <w:t>U_2 Umie dostrzegać związki między zapisem skalnym a wydarzeniami geologicznymi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  <w:p w:rsidR="00C8307B" w:rsidRPr="000C1BF8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iCs/>
                <w:sz w:val="20"/>
                <w:szCs w:val="20"/>
              </w:rPr>
              <w:t>K_1 Rozumie potrzebę aktualizowania i pogłębia wiedzę w zakresie nauk o Ziemi</w:t>
            </w:r>
          </w:p>
          <w:p w:rsidR="00C8307B" w:rsidRPr="00864E2D" w:rsidRDefault="00C8307B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7B21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7B21EF">
              <w:rPr>
                <w:rFonts w:ascii="Verdana" w:hAnsi="Verdana"/>
                <w:sz w:val="20"/>
                <w:szCs w:val="20"/>
              </w:rPr>
              <w:t>: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 xml:space="preserve">K2_W02, K2_W03, </w:t>
            </w:r>
            <w:r w:rsidR="004D3A3D" w:rsidRPr="000C1BF8">
              <w:rPr>
                <w:rFonts w:ascii="Verdana" w:hAnsi="Verdana"/>
                <w:bCs/>
                <w:sz w:val="20"/>
                <w:szCs w:val="20"/>
              </w:rPr>
              <w:t>K2_W0</w:t>
            </w:r>
            <w:r w:rsidR="004D3A3D">
              <w:rPr>
                <w:rFonts w:ascii="Verdana" w:hAnsi="Verdana"/>
                <w:bCs/>
                <w:sz w:val="20"/>
                <w:szCs w:val="20"/>
              </w:rPr>
              <w:t xml:space="preserve">4, </w:t>
            </w:r>
            <w:r w:rsidRPr="000C1BF8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 xml:space="preserve">K2_U01, </w:t>
            </w:r>
            <w:r w:rsidR="004D3A3D" w:rsidRPr="000C1BF8">
              <w:rPr>
                <w:rFonts w:ascii="Verdana" w:hAnsi="Verdana"/>
                <w:bCs/>
                <w:sz w:val="20"/>
                <w:szCs w:val="20"/>
              </w:rPr>
              <w:t>K2_U0</w:t>
            </w:r>
            <w:r w:rsidR="004D3A3D">
              <w:rPr>
                <w:rFonts w:ascii="Verdana" w:hAnsi="Verdana"/>
                <w:bCs/>
                <w:sz w:val="20"/>
                <w:szCs w:val="20"/>
              </w:rPr>
              <w:t xml:space="preserve">2, </w:t>
            </w:r>
            <w:r w:rsidRPr="000C1BF8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0C1BF8" w:rsidRPr="000C1BF8" w:rsidRDefault="000C1BF8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D3A3D" w:rsidRDefault="004D3A3D" w:rsidP="000C1BF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864E2D" w:rsidRDefault="000C1BF8" w:rsidP="000C1B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1BF8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4D3A3D" w:rsidRPr="007B21EF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21EF">
              <w:rPr>
                <w:rFonts w:ascii="Verdana" w:hAnsi="Verdana"/>
                <w:sz w:val="20"/>
                <w:szCs w:val="20"/>
              </w:rPr>
              <w:t>Doyle P., Bennett M.R.(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</w:rPr>
              <w:t>eds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</w:rPr>
              <w:t xml:space="preserve">.), 1998. </w:t>
            </w:r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Unlocking the 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stratigraphical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4D3A3D">
              <w:rPr>
                <w:rFonts w:ascii="Verdana" w:hAnsi="Verdana"/>
                <w:sz w:val="20"/>
                <w:szCs w:val="20"/>
                <w:lang w:val="en-US"/>
              </w:rPr>
              <w:t xml:space="preserve">record. School of Earth &amp; Environmental Sciences, Advances in Modern Stratigraphy.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</w:rPr>
              <w:t>Wiley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</w:rPr>
              <w:t xml:space="preserve"> &amp; Sons.</w:t>
            </w:r>
          </w:p>
          <w:p w:rsidR="004D3A3D" w:rsidRPr="007B21EF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D3A3D">
              <w:rPr>
                <w:rFonts w:ascii="Verdana" w:hAnsi="Verdana"/>
                <w:sz w:val="20"/>
                <w:szCs w:val="20"/>
              </w:rPr>
              <w:lastRenderedPageBreak/>
              <w:t>Racki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</w:rPr>
              <w:t xml:space="preserve"> G. i Narkiewicz M. (red.) 2006. Polskie zasady stratygrafii.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Państwowy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Instytut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Geologiczny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Pr="007B21EF">
              <w:rPr>
                <w:szCs w:val="20"/>
                <w:lang w:val="en-GB"/>
              </w:rPr>
              <w:t xml:space="preserve"> </w:t>
            </w:r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Warszawa.</w:t>
            </w:r>
          </w:p>
          <w:p w:rsidR="00415CBD" w:rsidRPr="004D3A3D" w:rsidRDefault="00415CBD" w:rsidP="00415CB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Salvador A. (ed.), 1994. International 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Stratigraphical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Guide: A guide to 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stratigraphical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classification, terminology and procedure. International Union of Geological Sciences &amp; Geological Society of America. [</w:t>
            </w:r>
            <w:r w:rsidRPr="004D3A3D">
              <w:rPr>
                <w:rFonts w:ascii="Verdana" w:hAnsi="Verdana"/>
                <w:sz w:val="20"/>
                <w:szCs w:val="20"/>
                <w:u w:val="single"/>
                <w:lang w:val="en-GB"/>
              </w:rPr>
              <w:t>http://www.stratigraphy.org/guide.htm</w:t>
            </w:r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].</w:t>
            </w:r>
          </w:p>
          <w:p w:rsidR="004D3A3D" w:rsidRPr="004D3A3D" w:rsidRDefault="004D3A3D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E7503" w:rsidRPr="007B21E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7B21EF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4D3A3D" w:rsidRPr="004D3A3D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D3A3D">
              <w:rPr>
                <w:rFonts w:ascii="Verdana" w:hAnsi="Verdana"/>
                <w:sz w:val="20"/>
                <w:szCs w:val="20"/>
                <w:lang w:val="fr-FR"/>
              </w:rPr>
              <w:t xml:space="preserve">Brenner R.L., McHarque T.R., 1988. </w:t>
            </w:r>
            <w:r w:rsidRPr="004D3A3D">
              <w:rPr>
                <w:rFonts w:ascii="Verdana" w:hAnsi="Verdana"/>
                <w:sz w:val="20"/>
                <w:szCs w:val="20"/>
                <w:lang w:val="en-US"/>
              </w:rPr>
              <w:t>Integrative stratigraphy. Concepts and Applications.</w:t>
            </w:r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Prentice Hall.</w:t>
            </w:r>
          </w:p>
          <w:p w:rsidR="004D3A3D" w:rsidRPr="004D3A3D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D3A3D">
              <w:rPr>
                <w:rFonts w:ascii="Verdana" w:hAnsi="Verdana"/>
                <w:sz w:val="20"/>
                <w:szCs w:val="20"/>
                <w:lang w:val="en-US"/>
              </w:rPr>
              <w:t xml:space="preserve">Hallam A., 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US"/>
              </w:rPr>
              <w:t>Wignall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US"/>
              </w:rPr>
              <w:t xml:space="preserve"> P.B., 1997. Mass Extinctions and their Aftermath. Oxford University Press.</w:t>
            </w:r>
          </w:p>
          <w:p w:rsidR="004D3A3D" w:rsidRPr="004D3A3D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Walliser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O.H., 1996. 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>Globar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  <w:lang w:val="en-GB"/>
              </w:rPr>
              <w:t xml:space="preserve"> Events and Event Stratigraphy, Springer-Verlag, Berlin – Heidelberg – New York.</w:t>
            </w:r>
          </w:p>
          <w:p w:rsidR="004D3A3D" w:rsidRPr="004D3A3D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3A3D">
              <w:rPr>
                <w:rFonts w:ascii="Verdana" w:hAnsi="Verdana"/>
                <w:sz w:val="20"/>
                <w:szCs w:val="20"/>
              </w:rPr>
              <w:t>Westphal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</w:rPr>
              <w:t xml:space="preserve"> M., 1993. Paleomagnetyzm i własności magnetyczne skał. PWN. W-</w:t>
            </w:r>
            <w:proofErr w:type="spellStart"/>
            <w:r w:rsidRPr="004D3A3D">
              <w:rPr>
                <w:rFonts w:ascii="Verdana" w:hAnsi="Verdana"/>
                <w:sz w:val="20"/>
                <w:szCs w:val="20"/>
              </w:rPr>
              <w:t>wa</w:t>
            </w:r>
            <w:proofErr w:type="spellEnd"/>
            <w:r w:rsidRPr="004D3A3D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4D3A3D" w:rsidRPr="00864E2D" w:rsidRDefault="004D3A3D" w:rsidP="004D3A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A3D">
              <w:rPr>
                <w:rFonts w:ascii="Verdana" w:hAnsi="Verdana"/>
                <w:sz w:val="20"/>
                <w:szCs w:val="20"/>
              </w:rPr>
              <w:t>Zasady Polskiej klasyfikacji, terminologii i nomenklatury stratygraficznej czwartorzędu 1988, Wyd. Geol. W-w.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3727A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3727A">
              <w:rPr>
                <w:rFonts w:ascii="Verdana" w:hAnsi="Verdana"/>
                <w:sz w:val="20"/>
                <w:szCs w:val="20"/>
              </w:rPr>
              <w:t xml:space="preserve">Test zaliczeniowy: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K2_W02, K2_W03, K2_W0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4,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K2_W06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K2_W08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K2_U03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  <w:p w:rsidR="008E7503" w:rsidRPr="007B21EF" w:rsidRDefault="008E7503" w:rsidP="008372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semestraln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(indywidualn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83727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K2_W02, K2_W03, K2_W0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4,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K2_W06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K2_W08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K2_U01, K2_U0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2,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K2_U03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K2_U04</w:t>
            </w:r>
            <w:r w:rsidR="0083727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3727A" w:rsidRPr="000C1BF8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2507E" w:rsidRDefault="008E7503" w:rsidP="00B2507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3727A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praca kontrolna (końcowa</w:t>
            </w:r>
            <w:r w:rsidRPr="0083727A">
              <w:rPr>
                <w:rFonts w:ascii="Verdana" w:hAnsi="Verdana"/>
                <w:sz w:val="20"/>
                <w:szCs w:val="20"/>
              </w:rPr>
              <w:t>),</w:t>
            </w:r>
            <w:r w:rsidR="0083727A" w:rsidRPr="0083727A">
              <w:rPr>
                <w:rFonts w:ascii="Verdana" w:hAnsi="Verdana"/>
                <w:bCs/>
                <w:sz w:val="20"/>
                <w:szCs w:val="20"/>
              </w:rPr>
              <w:t xml:space="preserve"> test zaliczeniowy – czas 1 godz. Zaliczenie od minimum 50% punktów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pisemn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semestraln</w:t>
            </w:r>
            <w:r w:rsidR="0083727A">
              <w:rPr>
                <w:rFonts w:ascii="Verdana" w:hAnsi="Verdana"/>
                <w:sz w:val="20"/>
                <w:szCs w:val="20"/>
              </w:rPr>
              <w:t>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(indywidualna),</w:t>
            </w:r>
          </w:p>
          <w:p w:rsidR="008E7503" w:rsidRPr="0083727A" w:rsidRDefault="0083727A" w:rsidP="00391A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50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E7503" w:rsidRPr="001A1CFD">
              <w:rPr>
                <w:rFonts w:ascii="Verdana" w:hAnsi="Verdana"/>
                <w:sz w:val="20"/>
                <w:szCs w:val="20"/>
              </w:rPr>
              <w:t>napisanie raportu z zajęć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B17F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CD0DFF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CD0DFF">
              <w:rPr>
                <w:rFonts w:ascii="Verdana" w:hAnsi="Verdana"/>
                <w:sz w:val="20"/>
                <w:szCs w:val="20"/>
              </w:rPr>
              <w:t xml:space="preserve"> 28</w:t>
            </w:r>
          </w:p>
          <w:p w:rsidR="008E7503" w:rsidRPr="00864E2D" w:rsidRDefault="00B2507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Default="00CD0DFF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B2507E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</w:t>
            </w:r>
          </w:p>
        </w:tc>
      </w:tr>
      <w:tr w:rsidR="008E7503" w:rsidRPr="00864E2D" w:rsidTr="00B17F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D0DFF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D0DFF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CD0DF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CD0DFF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B2507E">
              <w:rPr>
                <w:rFonts w:ascii="Verdana" w:hAnsi="Verdana"/>
                <w:sz w:val="20"/>
                <w:szCs w:val="20"/>
              </w:rPr>
              <w:t xml:space="preserve">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Default="00CD0DFF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B2507E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B17F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B2507E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D0DFF" w:rsidP="00CD0D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391A12"/>
    <w:sectPr w:rsidR="007D2D65" w:rsidSect="00B9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C60C8"/>
    <w:multiLevelType w:val="multilevel"/>
    <w:tmpl w:val="DB3AD200"/>
    <w:lvl w:ilvl="0">
      <w:start w:val="1"/>
      <w:numFmt w:val="decimal"/>
      <w:pStyle w:val="Nagwek1"/>
      <w:suff w:val="space"/>
      <w:lvlText w:val="%1."/>
      <w:lvlJc w:val="left"/>
      <w:pPr>
        <w:ind w:left="3" w:firstLine="167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pStyle w:val="Nagwek2"/>
      <w:suff w:val="space"/>
      <w:lvlText w:val="%2.1."/>
      <w:lvlJc w:val="left"/>
      <w:pPr>
        <w:ind w:left="851" w:hanging="454"/>
      </w:pPr>
      <w:rPr>
        <w:rFonts w:ascii="Arial Narrow" w:hAnsi="Arial Narrow" w:hint="default"/>
        <w:b/>
        <w:i/>
        <w:sz w:val="20"/>
        <w:szCs w:val="20"/>
      </w:rPr>
    </w:lvl>
    <w:lvl w:ilvl="2">
      <w:start w:val="2"/>
      <w:numFmt w:val="decimal"/>
      <w:lvlText w:val="%2.%3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3">
      <w:start w:val="3"/>
      <w:numFmt w:val="decimal"/>
      <w:lvlRestart w:val="1"/>
      <w:pStyle w:val="Nagwek4"/>
      <w:lvlText w:val="%1.%4."/>
      <w:lvlJc w:val="left"/>
      <w:pPr>
        <w:tabs>
          <w:tab w:val="num" w:pos="868"/>
        </w:tabs>
        <w:ind w:left="868" w:hanging="505"/>
      </w:pPr>
      <w:rPr>
        <w:rFonts w:ascii="Arial" w:hAnsi="Arial" w:hint="default"/>
        <w:b w:val="0"/>
        <w:i w:val="0"/>
        <w:sz w:val="22"/>
      </w:rPr>
    </w:lvl>
    <w:lvl w:ilvl="4">
      <w:start w:val="4"/>
      <w:numFmt w:val="decimal"/>
      <w:lvlText w:val="%1.4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C1BF8"/>
    <w:rsid w:val="00114ED8"/>
    <w:rsid w:val="00194D55"/>
    <w:rsid w:val="00391A12"/>
    <w:rsid w:val="004053B5"/>
    <w:rsid w:val="00415CBD"/>
    <w:rsid w:val="004556E6"/>
    <w:rsid w:val="004D3A3D"/>
    <w:rsid w:val="005A20C5"/>
    <w:rsid w:val="005B78DB"/>
    <w:rsid w:val="006556AA"/>
    <w:rsid w:val="006A06B2"/>
    <w:rsid w:val="007B21EF"/>
    <w:rsid w:val="007E01FD"/>
    <w:rsid w:val="0083727A"/>
    <w:rsid w:val="008E7503"/>
    <w:rsid w:val="0099524F"/>
    <w:rsid w:val="00A66E97"/>
    <w:rsid w:val="00B17FE6"/>
    <w:rsid w:val="00B2507E"/>
    <w:rsid w:val="00B93716"/>
    <w:rsid w:val="00BB1CBF"/>
    <w:rsid w:val="00C04E3A"/>
    <w:rsid w:val="00C22864"/>
    <w:rsid w:val="00C45F7A"/>
    <w:rsid w:val="00C6323D"/>
    <w:rsid w:val="00C650FA"/>
    <w:rsid w:val="00C8307B"/>
    <w:rsid w:val="00CA5C0D"/>
    <w:rsid w:val="00CD0DFF"/>
    <w:rsid w:val="00D35E77"/>
    <w:rsid w:val="00D64DC7"/>
    <w:rsid w:val="00D761E1"/>
    <w:rsid w:val="00D81218"/>
    <w:rsid w:val="00DE38CA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C1BF8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BF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C1BF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Verdana" w:eastAsia="Times New Roman" w:hAnsi="Verdan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1B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B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C1BF8"/>
    <w:rPr>
      <w:rFonts w:ascii="Verdana" w:eastAsia="Times New Roman" w:hAnsi="Verdana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13</cp:revision>
  <dcterms:created xsi:type="dcterms:W3CDTF">2019-04-15T12:22:00Z</dcterms:created>
  <dcterms:modified xsi:type="dcterms:W3CDTF">2022-10-09T18:50:00Z</dcterms:modified>
</cp:coreProperties>
</file>