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15009C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15009C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15009C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15009C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15009C">
        <w:rPr>
          <w:rFonts w:ascii="Verdana" w:hAnsi="Verdana"/>
          <w:b/>
          <w:sz w:val="16"/>
          <w:szCs w:val="20"/>
        </w:rPr>
        <w:t>ZARZĄDZENIA Nr 21/2019</w:t>
      </w:r>
      <w:r w:rsidRPr="0015009C">
        <w:rPr>
          <w:rFonts w:ascii="Verdana" w:hAnsi="Verdana"/>
          <w:sz w:val="16"/>
          <w:szCs w:val="20"/>
        </w:rPr>
        <w:t xml:space="preserve"> </w:t>
      </w:r>
    </w:p>
    <w:p w:rsidR="008E7503" w:rsidRPr="0015009C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15009C" w:rsidRDefault="008E7503" w:rsidP="008E7503">
      <w:pPr>
        <w:rPr>
          <w:rFonts w:ascii="Verdana" w:hAnsi="Verdana"/>
          <w:b/>
          <w:bCs/>
          <w:sz w:val="20"/>
        </w:rPr>
      </w:pPr>
      <w:r w:rsidRPr="0015009C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15009C" w:rsidRDefault="008E7503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A07D52" w:rsidRPr="0015009C" w:rsidRDefault="00A07D52" w:rsidP="0015009C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Ćwiczenia</w:t>
            </w:r>
            <w:proofErr w:type="spellEnd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terenowe</w:t>
            </w:r>
            <w:proofErr w:type="spellEnd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Mineralogia</w:t>
            </w:r>
            <w:proofErr w:type="spellEnd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petrologia</w:t>
            </w:r>
            <w:proofErr w:type="spellEnd"/>
            <w:r w:rsidR="0015009C"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/</w:t>
            </w:r>
            <w:r w:rsidRPr="0015009C">
              <w:rPr>
                <w:rFonts w:ascii="Verdana" w:hAnsi="Verdana"/>
                <w:bCs/>
                <w:sz w:val="20"/>
                <w:szCs w:val="20"/>
                <w:lang w:val="en-US"/>
              </w:rPr>
              <w:t>Field class – Mineralogy and petrology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15009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15009C" w:rsidRDefault="00A07D5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15009C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15009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A07D52" w:rsidRPr="0015009C">
              <w:rPr>
                <w:rFonts w:ascii="Verdana" w:hAnsi="Verdana"/>
                <w:sz w:val="20"/>
                <w:szCs w:val="20"/>
              </w:rPr>
              <w:t xml:space="preserve">Nauk Geologicznych, Zakład Petrologii </w:t>
            </w:r>
            <w:r w:rsidR="00C30A29" w:rsidRPr="0015009C">
              <w:rPr>
                <w:rFonts w:ascii="Verdana" w:hAnsi="Verdana"/>
                <w:sz w:val="20"/>
                <w:szCs w:val="20"/>
              </w:rPr>
              <w:t>Eksperymentalnej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15009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15009C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15009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15009C" w:rsidRDefault="00C8307B" w:rsidP="00A07D5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G</w:t>
            </w:r>
            <w:r w:rsidR="00C650FA" w:rsidRPr="0015009C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15009C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15009C" w:rsidRDefault="00C8307B" w:rsidP="00A07D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15009C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15009C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15009C" w:rsidRDefault="00A07D5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15009C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15009C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15009C" w:rsidRDefault="00CA4F30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5009C">
              <w:rPr>
                <w:rFonts w:ascii="Verdana" w:hAnsi="Verdana"/>
                <w:bCs/>
                <w:sz w:val="20"/>
                <w:szCs w:val="20"/>
              </w:rPr>
              <w:t>ćwiczenia terenowe: 36</w:t>
            </w:r>
          </w:p>
          <w:p w:rsidR="0015009C" w:rsidRPr="0015009C" w:rsidRDefault="0015009C" w:rsidP="0015009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15009C" w:rsidRPr="0015009C" w:rsidRDefault="0015009C" w:rsidP="0015009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mini wykład, dyskusja, ćwiczenia praktyczne, wykonywanie zadań samodzielnie, wykonywanie zadań w grupie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15009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Koordynator:</w:t>
            </w:r>
            <w:r w:rsidR="00A07D52" w:rsidRPr="0015009C">
              <w:rPr>
                <w:rFonts w:ascii="Verdana" w:hAnsi="Verdana"/>
                <w:sz w:val="20"/>
                <w:szCs w:val="20"/>
              </w:rPr>
              <w:t xml:space="preserve"> prof. dr hab. Jacek Puziewicz</w:t>
            </w:r>
          </w:p>
          <w:p w:rsidR="008E7503" w:rsidRPr="0015009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7D52" w:rsidRPr="0015009C">
              <w:rPr>
                <w:rFonts w:ascii="Verdana" w:hAnsi="Verdana"/>
                <w:sz w:val="20"/>
                <w:szCs w:val="20"/>
              </w:rPr>
              <w:t xml:space="preserve"> prof. dr hab. Jacek Puziewicz, dr Magdalena Matusiak-Małek, dr Wojciech Bartz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15009C" w:rsidRDefault="0015009C" w:rsidP="0015009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bCs/>
                <w:sz w:val="20"/>
                <w:szCs w:val="20"/>
              </w:rPr>
              <w:t>Podstawowe w</w:t>
            </w:r>
            <w:r w:rsidR="00A07D52" w:rsidRPr="0015009C">
              <w:rPr>
                <w:rFonts w:ascii="Verdana" w:hAnsi="Verdana"/>
                <w:bCs/>
                <w:sz w:val="20"/>
                <w:szCs w:val="20"/>
              </w:rPr>
              <w:t xml:space="preserve">iedza i umiejętności z zakresu 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g</w:t>
            </w:r>
            <w:r w:rsidR="00A07D52" w:rsidRPr="0015009C">
              <w:rPr>
                <w:rFonts w:ascii="Verdana" w:hAnsi="Verdana"/>
                <w:bCs/>
                <w:sz w:val="20"/>
                <w:szCs w:val="20"/>
              </w:rPr>
              <w:t xml:space="preserve">eologii dynamicznej oraz 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p</w:t>
            </w:r>
            <w:r w:rsidR="00A07D52" w:rsidRPr="0015009C">
              <w:rPr>
                <w:rFonts w:ascii="Verdana" w:hAnsi="Verdana"/>
                <w:bCs/>
                <w:sz w:val="20"/>
                <w:szCs w:val="20"/>
              </w:rPr>
              <w:t>etrologii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15009C" w:rsidTr="00A07D52">
        <w:trPr>
          <w:cantSplit/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15009C" w:rsidRDefault="00A07D52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iCs/>
                <w:sz w:val="20"/>
                <w:szCs w:val="20"/>
              </w:rPr>
              <w:t>Ćwiczenia terenowe z mineralogii i petrologii mają nauczyć wykonywania samodzielnych obserwacji, opisów i pobierania próbek do prac geologicznych związanych z badaniami skał i minerałów oraz wyrobić umiejętność posługiwania się wiedzą z różnych dziedzin geologii w warunkach terenowych, w celu efektywnego prowadzenia obserwacji w terenie i właściwego pobierania próbek do badań laboratoryjnych.</w:t>
            </w:r>
          </w:p>
        </w:tc>
      </w:tr>
      <w:tr w:rsidR="008E7503" w:rsidRPr="0015009C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15009C" w:rsidRDefault="005174F3" w:rsidP="005174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Zasady rozpoznania i opróbowania skał w czasie badań terenowych w skali pojedynczego odsłonięcia, pojedynczej serii skalnej, kompleksu serii skalnych; wnioskowanie w czasie badań terenowych o warunkach metamorfizmu skał przeobrażonych oraz krystalizacji law i magm. Określanie w warunkach terenowych historii geologicznej i kontekstu geotektonicznego badanych skał/zespołów skalnych. Badania mineralogiczne i petrograficzne w warunkach miejskich. Słynne kolekcje mineralogiczne i geologiczne świata.</w:t>
            </w:r>
          </w:p>
        </w:tc>
      </w:tr>
      <w:tr w:rsidR="008E7503" w:rsidRPr="0015009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15009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15009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174F3" w:rsidRPr="0015009C" w:rsidRDefault="00DA194B" w:rsidP="005174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U_1</w:t>
            </w:r>
            <w:r w:rsidR="005174F3" w:rsidRPr="0015009C">
              <w:rPr>
                <w:rFonts w:ascii="Verdana" w:hAnsi="Verdana"/>
                <w:sz w:val="20"/>
                <w:szCs w:val="20"/>
              </w:rPr>
              <w:t xml:space="preserve"> Student potrafi zaplanować prace terenowe mające na celu scharakteryzowanie serii skalnych o różnym charakterze i przygotowanie materiału do badań laboratoryjnych</w:t>
            </w:r>
            <w:r w:rsidR="0015009C" w:rsidRPr="0015009C">
              <w:rPr>
                <w:rFonts w:ascii="Verdana" w:hAnsi="Verdana"/>
                <w:sz w:val="20"/>
                <w:szCs w:val="20"/>
              </w:rPr>
              <w:t>.</w:t>
            </w:r>
          </w:p>
          <w:p w:rsidR="005174F3" w:rsidRPr="0015009C" w:rsidRDefault="005174F3" w:rsidP="005174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174F3" w:rsidRPr="0015009C" w:rsidRDefault="00DA194B" w:rsidP="005174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U_2</w:t>
            </w:r>
            <w:r w:rsidR="005174F3" w:rsidRPr="0015009C">
              <w:rPr>
                <w:rFonts w:ascii="Verdana" w:hAnsi="Verdana"/>
                <w:sz w:val="20"/>
                <w:szCs w:val="20"/>
              </w:rPr>
              <w:t xml:space="preserve"> Student potrafi dokonać w warunkach terenowych wstępnej oceny procesów skałotwórczych, które ukształtowały opisywane przez niego skał, oraz warunków – w tym ciśnień i temperatur – w jakich miało to miejsce</w:t>
            </w:r>
            <w:r w:rsidR="0015009C" w:rsidRPr="0015009C">
              <w:rPr>
                <w:rFonts w:ascii="Verdana" w:hAnsi="Verdana"/>
                <w:sz w:val="20"/>
                <w:szCs w:val="20"/>
              </w:rPr>
              <w:t>.</w:t>
            </w:r>
          </w:p>
          <w:p w:rsidR="005174F3" w:rsidRPr="0015009C" w:rsidRDefault="005174F3" w:rsidP="005174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15009C" w:rsidRDefault="00DA194B" w:rsidP="00150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U_3</w:t>
            </w:r>
            <w:bookmarkStart w:id="0" w:name="_GoBack"/>
            <w:bookmarkEnd w:id="0"/>
            <w:r w:rsidR="005174F3" w:rsidRPr="0015009C">
              <w:rPr>
                <w:rFonts w:ascii="Verdana" w:hAnsi="Verdana"/>
                <w:sz w:val="20"/>
                <w:szCs w:val="20"/>
              </w:rPr>
              <w:t xml:space="preserve"> W oparciu o wykonane przez siebie prace student potrafi znaleźć i rozpoznać w warunkach terenowych minerały i skały, mające potencjalne znaczenie ekonomiczne</w:t>
            </w:r>
            <w:r w:rsidR="0015009C" w:rsidRPr="0015009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15009C" w:rsidRPr="0015009C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5009C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182A4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5009C">
              <w:rPr>
                <w:rFonts w:ascii="Verdana" w:hAnsi="Verdana"/>
                <w:bCs/>
                <w:sz w:val="20"/>
                <w:szCs w:val="20"/>
              </w:rPr>
              <w:t>K1_W07</w:t>
            </w:r>
            <w:r w:rsidR="0015009C"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 xml:space="preserve"> K1_U05</w:t>
            </w:r>
            <w:r w:rsidR="0015009C"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 xml:space="preserve"> K1_K01</w:t>
            </w:r>
          </w:p>
          <w:p w:rsidR="00C8307B" w:rsidRPr="0015009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182A4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5009C">
              <w:rPr>
                <w:rFonts w:ascii="Verdana" w:hAnsi="Verdana"/>
                <w:bCs/>
                <w:sz w:val="20"/>
                <w:szCs w:val="20"/>
              </w:rPr>
              <w:t>K1_W05</w:t>
            </w:r>
            <w:r w:rsidR="0015009C"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 xml:space="preserve"> K1_U05</w:t>
            </w:r>
            <w:r w:rsidR="0015009C"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 xml:space="preserve"> K1_K01</w:t>
            </w: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82A42" w:rsidRPr="0015009C" w:rsidRDefault="00182A42" w:rsidP="0015009C">
            <w:pPr>
              <w:spacing w:before="24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bCs/>
                <w:sz w:val="20"/>
                <w:szCs w:val="20"/>
              </w:rPr>
              <w:t>K1_W08</w:t>
            </w:r>
            <w:r w:rsidR="0015009C"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 xml:space="preserve"> K1_U01</w:t>
            </w:r>
            <w:r w:rsidR="0015009C"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 xml:space="preserve"> K1_K01</w:t>
            </w:r>
          </w:p>
          <w:p w:rsidR="00182A42" w:rsidRPr="0015009C" w:rsidRDefault="00182A4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15009C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5009C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15009C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C63F0" w:rsidRPr="0015009C" w:rsidRDefault="00C8307B" w:rsidP="00CC63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CC63F0" w:rsidRPr="0015009C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</w:t>
            </w:r>
            <w:r w:rsidR="00CC63F0" w:rsidRPr="0015009C">
              <w:rPr>
                <w:rFonts w:ascii="Verdana" w:hAnsi="Verdana"/>
                <w:sz w:val="20"/>
                <w:szCs w:val="20"/>
              </w:rPr>
              <w:t>mapy geologiczne obszarów, na których prowadzone są ćwiczenia</w:t>
            </w:r>
            <w:r w:rsidR="0015009C" w:rsidRPr="0015009C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15009C" w:rsidRDefault="00C8307B" w:rsidP="00FD56D2">
            <w:pPr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</w:pPr>
            <w:r w:rsidRPr="0015009C">
              <w:rPr>
                <w:rFonts w:ascii="Verdana" w:hAnsi="Verdana"/>
                <w:sz w:val="20"/>
                <w:szCs w:val="20"/>
              </w:rPr>
              <w:t>Literatura zalecana:</w:t>
            </w:r>
            <w:r w:rsidR="00CC63F0" w:rsidRPr="0015009C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 </w:t>
            </w:r>
            <w:r w:rsidR="002148DE" w:rsidRPr="0015009C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 xml:space="preserve">przewodniki konferencyjne oraz </w:t>
            </w:r>
            <w:r w:rsidR="002148DE" w:rsidRPr="0015009C">
              <w:rPr>
                <w:rFonts w:ascii="Verdana" w:hAnsi="Verdana"/>
                <w:bCs/>
                <w:sz w:val="20"/>
                <w:szCs w:val="20"/>
              </w:rPr>
              <w:t xml:space="preserve">prace oryginalne w czasopismach fachowych dotyczące obszarów, </w:t>
            </w:r>
            <w:r w:rsidR="002148DE" w:rsidRPr="0015009C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na których prowadzone są ćwiczenia</w:t>
            </w:r>
            <w:r w:rsidR="0015009C" w:rsidRPr="0015009C">
              <w:rPr>
                <w:rFonts w:ascii="Verdana" w:eastAsia="Times New Roman" w:hAnsi="Verdana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8E7503" w:rsidRPr="0015009C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BD5203" w:rsidRDefault="00BD5203" w:rsidP="00BD52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bCs/>
                <w:sz w:val="20"/>
                <w:szCs w:val="20"/>
              </w:rPr>
              <w:t>- sprawdzian pisemny (test sprawdzający otwarty)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K1_W05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K1_W0</w:t>
            </w: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K1_W0</w:t>
            </w: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K1_U0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15009C">
              <w:rPr>
                <w:rFonts w:ascii="Verdana" w:hAnsi="Verdana"/>
                <w:bCs/>
                <w:sz w:val="20"/>
                <w:szCs w:val="20"/>
              </w:rPr>
              <w:t>, K1_U05, K1_K01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15009C" w:rsidTr="001920EB">
        <w:trPr>
          <w:cantSplit/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C30A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15009C" w:rsidRPr="00BD5203" w:rsidRDefault="00BD5203" w:rsidP="001500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5009C" w:rsidRPr="00BD5203">
              <w:rPr>
                <w:rFonts w:ascii="Verdana" w:hAnsi="Verdana"/>
                <w:sz w:val="20"/>
                <w:szCs w:val="20"/>
              </w:rPr>
              <w:t>test końcowy (otwarty) sprawdzający wiedzę nabytą w czasie ćwiczeń; udział w wyniku końcowym 100 %; wynik pozytywny – uzyskanie co najmniej 60 % pozytywnie ocenionych odpowiedzi</w:t>
            </w:r>
            <w:r w:rsidRPr="00BD5203">
              <w:rPr>
                <w:rFonts w:ascii="Verdana" w:hAnsi="Verdana"/>
                <w:sz w:val="20"/>
                <w:szCs w:val="20"/>
              </w:rPr>
              <w:t>;</w:t>
            </w:r>
          </w:p>
          <w:p w:rsidR="00CC63F0" w:rsidRPr="00BD5203" w:rsidRDefault="008E7503" w:rsidP="00BD520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D52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EA50E8" w:rsidRPr="00BD5203">
              <w:rPr>
                <w:rFonts w:ascii="Verdana" w:eastAsia="Times New Roman" w:hAnsi="Verdana"/>
                <w:sz w:val="20"/>
                <w:szCs w:val="20"/>
                <w:lang w:eastAsia="pl-PL"/>
              </w:rPr>
              <w:t>obowiązkowa obecność na ćwiczeniach terenowych (wszystkie dni)</w:t>
            </w:r>
            <w:r w:rsidR="00BD5203" w:rsidRPr="00BD5203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  <w:tr w:rsidR="008E7503" w:rsidRPr="0015009C" w:rsidTr="00CC63F0">
        <w:trPr>
          <w:cantSplit/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15009C" w:rsidTr="00CC63F0">
        <w:trPr>
          <w:cantSplit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15009C" w:rsidTr="00CC63F0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BD520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- ćwiczenia terenowe:</w:t>
            </w:r>
            <w:r w:rsidR="0080504D" w:rsidRPr="00BD5203">
              <w:rPr>
                <w:rFonts w:ascii="Verdana" w:hAnsi="Verdana"/>
                <w:sz w:val="20"/>
                <w:szCs w:val="20"/>
              </w:rPr>
              <w:t xml:space="preserve"> 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0504D" w:rsidP="0015009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15009C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praca własna studenta</w:t>
            </w:r>
            <w:r w:rsidR="00AB796F" w:rsidRPr="00BD520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5203">
              <w:rPr>
                <w:rFonts w:ascii="Verdana" w:hAnsi="Verdana"/>
                <w:sz w:val="20"/>
                <w:szCs w:val="20"/>
              </w:rPr>
              <w:t>(w tym udział w pracach grupowych):</w:t>
            </w:r>
          </w:p>
          <w:p w:rsidR="008E7503" w:rsidRPr="00BD52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0504D" w:rsidRPr="00BD5203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DE6799" w:rsidRPr="00BD5203">
              <w:rPr>
                <w:rFonts w:ascii="Verdana" w:hAnsi="Verdana"/>
                <w:sz w:val="20"/>
                <w:szCs w:val="20"/>
              </w:rPr>
              <w:t>sprawdzianu</w:t>
            </w:r>
            <w:r w:rsidRPr="00BD5203">
              <w:rPr>
                <w:rFonts w:ascii="Verdana" w:hAnsi="Verdana"/>
                <w:sz w:val="20"/>
                <w:szCs w:val="20"/>
              </w:rPr>
              <w:t>:</w:t>
            </w:r>
            <w:r w:rsidR="0080504D" w:rsidRPr="00BD5203">
              <w:rPr>
                <w:rFonts w:ascii="Verdana" w:hAnsi="Verdana"/>
                <w:sz w:val="20"/>
                <w:szCs w:val="20"/>
              </w:rPr>
              <w:t xml:space="preserve"> 12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15009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B796F" w:rsidRPr="00BD5203" w:rsidRDefault="0080504D" w:rsidP="0015009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8E7503" w:rsidRPr="0015009C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0504D" w:rsidP="0015009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54</w:t>
            </w:r>
          </w:p>
        </w:tc>
      </w:tr>
      <w:tr w:rsidR="008E7503" w:rsidRPr="0015009C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D52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5203" w:rsidRDefault="00AB796F" w:rsidP="0015009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D520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Pr="0015009C" w:rsidRDefault="00BD5203">
      <w:pPr>
        <w:rPr>
          <w:color w:val="FF0000"/>
        </w:rPr>
      </w:pPr>
    </w:p>
    <w:sectPr w:rsidR="007D2D65" w:rsidRPr="0015009C" w:rsidSect="002F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E7503"/>
    <w:rsid w:val="0015009C"/>
    <w:rsid w:val="00182A42"/>
    <w:rsid w:val="001920EB"/>
    <w:rsid w:val="002148DE"/>
    <w:rsid w:val="002F54DD"/>
    <w:rsid w:val="00353256"/>
    <w:rsid w:val="004053B5"/>
    <w:rsid w:val="004556E6"/>
    <w:rsid w:val="005174F3"/>
    <w:rsid w:val="005B78DB"/>
    <w:rsid w:val="006556AA"/>
    <w:rsid w:val="006A06B2"/>
    <w:rsid w:val="0080504D"/>
    <w:rsid w:val="008E7503"/>
    <w:rsid w:val="0099524F"/>
    <w:rsid w:val="00A07D52"/>
    <w:rsid w:val="00A66E97"/>
    <w:rsid w:val="00A73716"/>
    <w:rsid w:val="00AB796F"/>
    <w:rsid w:val="00BB1CBF"/>
    <w:rsid w:val="00BD5203"/>
    <w:rsid w:val="00C04E3A"/>
    <w:rsid w:val="00C22864"/>
    <w:rsid w:val="00C30A29"/>
    <w:rsid w:val="00C45F7A"/>
    <w:rsid w:val="00C6323D"/>
    <w:rsid w:val="00C650FA"/>
    <w:rsid w:val="00C8307B"/>
    <w:rsid w:val="00CA4F30"/>
    <w:rsid w:val="00CC63F0"/>
    <w:rsid w:val="00D64DC7"/>
    <w:rsid w:val="00DA194B"/>
    <w:rsid w:val="00DE6799"/>
    <w:rsid w:val="00EA50E8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Mirosław</cp:lastModifiedBy>
  <cp:revision>18</cp:revision>
  <dcterms:created xsi:type="dcterms:W3CDTF">2019-04-13T11:47:00Z</dcterms:created>
  <dcterms:modified xsi:type="dcterms:W3CDTF">2019-04-27T17:23:00Z</dcterms:modified>
</cp:coreProperties>
</file>